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341B" w:rsidRPr="00DD341B" w:rsidRDefault="00DD341B" w:rsidP="00DD341B">
      <w:pPr>
        <w:pStyle w:val="Header"/>
        <w:widowControl w:val="0"/>
        <w:tabs>
          <w:tab w:val="clear" w:pos="9072"/>
          <w:tab w:val="right" w:pos="8280"/>
          <w:tab w:val="right" w:pos="9781"/>
        </w:tabs>
        <w:ind w:right="-58"/>
        <w:rPr>
          <w:rFonts w:ascii="Arial" w:eastAsia="MS Mincho" w:hAnsi="Arial" w:cs="Arial"/>
          <w:b/>
          <w:bCs/>
          <w:sz w:val="24"/>
          <w:highlight w:val="yellow"/>
          <w:lang w:eastAsia="ja-JP"/>
        </w:rPr>
      </w:pPr>
      <w:r w:rsidRPr="00884ABE">
        <w:rPr>
          <w:rFonts w:ascii="Arial" w:hAnsi="Arial" w:cs="Arial"/>
          <w:b/>
          <w:bCs/>
          <w:sz w:val="24"/>
        </w:rPr>
        <w:t>3GPP TSG RAN WG1 Meeting #</w:t>
      </w:r>
      <w:r w:rsidR="00C76862">
        <w:rPr>
          <w:rFonts w:ascii="Arial" w:eastAsia="MS Mincho" w:hAnsi="Arial" w:cs="Arial"/>
          <w:b/>
          <w:bCs/>
          <w:sz w:val="24"/>
          <w:lang w:eastAsia="ja-JP"/>
        </w:rPr>
        <w:t>8</w:t>
      </w:r>
      <w:r w:rsidR="00C76862">
        <w:rPr>
          <w:rFonts w:ascii="Arial" w:eastAsia="MS Mincho" w:hAnsi="Arial" w:cs="Arial" w:hint="eastAsia"/>
          <w:b/>
          <w:bCs/>
          <w:sz w:val="24"/>
          <w:lang w:eastAsia="ja-JP"/>
        </w:rPr>
        <w:t>4</w:t>
      </w:r>
      <w:r w:rsidRPr="00884ABE">
        <w:rPr>
          <w:rFonts w:ascii="Arial" w:eastAsia="MS Mincho" w:hAnsi="Arial" w:cs="Arial"/>
          <w:b/>
          <w:bCs/>
          <w:sz w:val="24"/>
          <w:lang w:eastAsia="ja-JP"/>
        </w:rPr>
        <w:tab/>
      </w:r>
      <w:r>
        <w:rPr>
          <w:rFonts w:ascii="Arial" w:eastAsia="MS Mincho" w:hAnsi="Arial" w:cs="Arial" w:hint="eastAsia"/>
          <w:b/>
          <w:bCs/>
          <w:sz w:val="24"/>
          <w:lang w:eastAsia="ja-JP"/>
        </w:rPr>
        <w:t xml:space="preserve"> </w:t>
      </w:r>
      <w:r w:rsidR="00C76862">
        <w:rPr>
          <w:rFonts w:ascii="Arial" w:eastAsia="MS Mincho" w:hAnsi="Arial" w:cs="Arial" w:hint="eastAsia"/>
          <w:b/>
          <w:bCs/>
          <w:sz w:val="24"/>
          <w:lang w:eastAsia="ja-JP"/>
        </w:rPr>
        <w:t xml:space="preserve">                           </w:t>
      </w:r>
      <w:r w:rsidR="00C76862" w:rsidRPr="001D1191">
        <w:rPr>
          <w:rFonts w:ascii="Arial" w:eastAsia="MS Mincho" w:hAnsi="Arial" w:cs="Arial"/>
          <w:b/>
          <w:bCs/>
          <w:sz w:val="24"/>
          <w:lang w:eastAsia="ja-JP"/>
        </w:rPr>
        <w:t>R1-1</w:t>
      </w:r>
      <w:r w:rsidR="001D1191" w:rsidRPr="001D1191">
        <w:rPr>
          <w:rFonts w:ascii="Arial" w:eastAsia="MS Mincho" w:hAnsi="Arial" w:cs="Arial" w:hint="eastAsia"/>
          <w:b/>
          <w:bCs/>
          <w:sz w:val="24"/>
          <w:lang w:eastAsia="ja-JP"/>
        </w:rPr>
        <w:t>60489</w:t>
      </w:r>
      <w:bookmarkStart w:id="0" w:name="_GoBack"/>
      <w:bookmarkEnd w:id="0"/>
    </w:p>
    <w:p w:rsidR="00DD341B" w:rsidRDefault="00C76862" w:rsidP="00DD341B">
      <w:pPr>
        <w:pStyle w:val="Header"/>
        <w:widowControl w:val="0"/>
        <w:tabs>
          <w:tab w:val="right" w:pos="8280"/>
          <w:tab w:val="right" w:pos="9781"/>
        </w:tabs>
        <w:ind w:right="-58"/>
        <w:rPr>
          <w:rFonts w:ascii="Arial" w:eastAsia="MS Mincho" w:hAnsi="Arial" w:cs="Arial"/>
          <w:b/>
          <w:bCs/>
          <w:sz w:val="24"/>
          <w:lang w:val="en-US" w:eastAsia="ja-JP"/>
        </w:rPr>
      </w:pPr>
      <w:r w:rsidRPr="00C76862">
        <w:rPr>
          <w:rFonts w:ascii="Arial" w:eastAsia="MS Mincho" w:hAnsi="Arial" w:cs="Arial"/>
          <w:b/>
          <w:bCs/>
          <w:sz w:val="24"/>
          <w:lang w:val="en-US" w:eastAsia="ja-JP"/>
        </w:rPr>
        <w:t>St Julian’s, Malta, 15th - 19th February 2016</w:t>
      </w:r>
    </w:p>
    <w:p w:rsidR="00C76862" w:rsidRPr="00FC7A07" w:rsidRDefault="00C76862" w:rsidP="00DD341B">
      <w:pPr>
        <w:pStyle w:val="Header"/>
        <w:widowControl w:val="0"/>
        <w:tabs>
          <w:tab w:val="right" w:pos="8280"/>
          <w:tab w:val="right" w:pos="9781"/>
        </w:tabs>
        <w:ind w:right="-58"/>
        <w:rPr>
          <w:rFonts w:ascii="Arial" w:hAnsi="Arial" w:cs="Arial"/>
          <w:b/>
          <w:bCs/>
          <w:sz w:val="24"/>
          <w:lang w:val="de-DE"/>
        </w:rPr>
      </w:pPr>
    </w:p>
    <w:p w:rsidR="00DD341B" w:rsidRPr="00944AE0" w:rsidRDefault="00DD341B" w:rsidP="00DD341B">
      <w:pPr>
        <w:pStyle w:val="Header"/>
        <w:widowControl w:val="0"/>
        <w:tabs>
          <w:tab w:val="clear" w:pos="4536"/>
          <w:tab w:val="clear" w:pos="9072"/>
        </w:tabs>
        <w:ind w:right="-58"/>
        <w:rPr>
          <w:rFonts w:ascii="Arial" w:eastAsia="MS Mincho" w:hAnsi="Arial" w:cs="Arial"/>
          <w:b/>
          <w:bCs/>
          <w:sz w:val="24"/>
          <w:lang w:val="en-US" w:eastAsia="ja-JP"/>
        </w:rPr>
      </w:pPr>
      <w:r w:rsidRPr="007D4C02">
        <w:rPr>
          <w:rFonts w:ascii="Arial" w:hAnsi="Arial" w:cs="Arial"/>
          <w:b/>
          <w:bCs/>
          <w:sz w:val="24"/>
          <w:lang w:val="en-US"/>
        </w:rPr>
        <w:t>Agenda Item:</w:t>
      </w:r>
      <w:bookmarkStart w:id="1" w:name="Source"/>
      <w:bookmarkEnd w:id="1"/>
      <w:r>
        <w:rPr>
          <w:rFonts w:ascii="Arial" w:hAnsi="Arial" w:cs="Arial"/>
          <w:b/>
          <w:bCs/>
          <w:sz w:val="24"/>
          <w:lang w:val="en-US"/>
        </w:rPr>
        <w:tab/>
      </w:r>
      <w:r w:rsidR="00C76862">
        <w:rPr>
          <w:rFonts w:ascii="Arial" w:eastAsiaTheme="minorEastAsia" w:hAnsi="Arial" w:cs="Arial" w:hint="eastAsia"/>
          <w:b/>
          <w:bCs/>
          <w:sz w:val="24"/>
          <w:lang w:val="en-US" w:eastAsia="ja-JP"/>
        </w:rPr>
        <w:t xml:space="preserve">   </w:t>
      </w:r>
      <w:r w:rsidR="00C76862" w:rsidRPr="00C76862">
        <w:rPr>
          <w:rFonts w:ascii="Arial" w:eastAsia="MS Mincho" w:hAnsi="Arial" w:cs="Arial" w:hint="eastAsia"/>
          <w:b/>
          <w:bCs/>
          <w:sz w:val="24"/>
          <w:lang w:val="en-US" w:eastAsia="ja-JP"/>
        </w:rPr>
        <w:t>7.3.1</w:t>
      </w:r>
      <w:r w:rsidRPr="00C76862">
        <w:rPr>
          <w:rFonts w:ascii="Arial" w:eastAsia="MS Mincho" w:hAnsi="Arial" w:cs="Arial" w:hint="eastAsia"/>
          <w:b/>
          <w:bCs/>
          <w:sz w:val="24"/>
          <w:lang w:val="en-US" w:eastAsia="ja-JP"/>
        </w:rPr>
        <w:t>.1</w:t>
      </w:r>
    </w:p>
    <w:p w:rsidR="00DD341B" w:rsidRPr="007D4C02" w:rsidRDefault="00527497" w:rsidP="00DD341B">
      <w:pPr>
        <w:pStyle w:val="Header"/>
        <w:widowControl w:val="0"/>
        <w:tabs>
          <w:tab w:val="clear" w:pos="4536"/>
          <w:tab w:val="clear" w:pos="9072"/>
        </w:tabs>
        <w:ind w:right="-57"/>
        <w:rPr>
          <w:rFonts w:ascii="Arial" w:hAnsi="Arial" w:cs="Arial"/>
          <w:b/>
          <w:bCs/>
          <w:sz w:val="24"/>
          <w:lang w:val="en-US"/>
        </w:rPr>
      </w:pPr>
      <w:r>
        <w:rPr>
          <w:rFonts w:ascii="Arial" w:hAnsi="Arial" w:cs="Arial"/>
          <w:b/>
          <w:bCs/>
          <w:sz w:val="24"/>
          <w:lang w:val="en-US"/>
        </w:rPr>
        <w:t xml:space="preserve">Source: </w:t>
      </w:r>
      <w:r>
        <w:rPr>
          <w:rFonts w:ascii="Arial" w:eastAsiaTheme="minorEastAsia" w:hAnsi="Arial" w:cs="Arial" w:hint="eastAsia"/>
          <w:b/>
          <w:bCs/>
          <w:sz w:val="24"/>
          <w:lang w:val="en-US" w:eastAsia="ja-JP"/>
        </w:rPr>
        <w:tab/>
      </w:r>
      <w:r w:rsidR="00C76862">
        <w:rPr>
          <w:rFonts w:ascii="Arial" w:eastAsiaTheme="minorEastAsia" w:hAnsi="Arial" w:cs="Arial" w:hint="eastAsia"/>
          <w:b/>
          <w:bCs/>
          <w:sz w:val="24"/>
          <w:lang w:val="en-US" w:eastAsia="ja-JP"/>
        </w:rPr>
        <w:t xml:space="preserve">   </w:t>
      </w:r>
      <w:r w:rsidR="00DD341B" w:rsidRPr="007D4C02">
        <w:rPr>
          <w:rFonts w:ascii="Arial" w:hAnsi="Arial" w:cs="Arial" w:hint="eastAsia"/>
          <w:b/>
          <w:bCs/>
          <w:sz w:val="24"/>
          <w:lang w:val="en-US"/>
        </w:rPr>
        <w:t>Fujitsu</w:t>
      </w:r>
    </w:p>
    <w:p w:rsidR="00DD341B" w:rsidRPr="00944AE0" w:rsidRDefault="00DD341B" w:rsidP="00DD341B">
      <w:pPr>
        <w:pStyle w:val="Header"/>
        <w:widowControl w:val="0"/>
        <w:tabs>
          <w:tab w:val="clear" w:pos="4536"/>
          <w:tab w:val="clear" w:pos="9072"/>
        </w:tabs>
        <w:ind w:left="2160" w:right="-58" w:hanging="2160"/>
        <w:rPr>
          <w:rFonts w:ascii="Arial" w:eastAsia="MS Mincho" w:hAnsi="Arial" w:cs="Arial"/>
          <w:b/>
          <w:bCs/>
          <w:sz w:val="24"/>
          <w:lang w:val="en-US" w:eastAsia="ja-JP"/>
        </w:rPr>
      </w:pPr>
      <w:r w:rsidRPr="007D4C02">
        <w:rPr>
          <w:rFonts w:ascii="Arial" w:hAnsi="Arial" w:cs="Arial"/>
          <w:b/>
          <w:bCs/>
          <w:sz w:val="24"/>
          <w:lang w:val="en-US"/>
        </w:rPr>
        <w:t>Title:</w:t>
      </w:r>
      <w:r w:rsidR="00C76862">
        <w:rPr>
          <w:rFonts w:ascii="Arial" w:eastAsiaTheme="minorEastAsia" w:hAnsi="Arial" w:cs="Arial" w:hint="eastAsia"/>
          <w:b/>
          <w:bCs/>
          <w:sz w:val="24"/>
          <w:lang w:val="en-US" w:eastAsia="ja-JP"/>
        </w:rPr>
        <w:t xml:space="preserve">            </w:t>
      </w:r>
      <w:r w:rsidR="00A11B9F">
        <w:rPr>
          <w:rFonts w:ascii="Arial" w:eastAsiaTheme="minorEastAsia" w:hAnsi="Arial" w:cs="Arial" w:hint="eastAsia"/>
          <w:b/>
          <w:bCs/>
          <w:sz w:val="24"/>
          <w:lang w:val="en-US" w:eastAsia="ja-JP"/>
        </w:rPr>
        <w:t xml:space="preserve">UL LBT and </w:t>
      </w:r>
      <w:r w:rsidRPr="00160F67">
        <w:rPr>
          <w:rFonts w:ascii="Arial" w:eastAsiaTheme="minorEastAsia" w:hAnsi="Arial" w:cs="Arial" w:hint="eastAsia"/>
          <w:b/>
          <w:bCs/>
          <w:sz w:val="24"/>
          <w:lang w:val="en-US" w:eastAsia="ja-JP"/>
        </w:rPr>
        <w:t>PUSCH Design</w:t>
      </w:r>
      <w:r w:rsidR="00527497">
        <w:rPr>
          <w:rFonts w:ascii="Arial" w:eastAsiaTheme="minorEastAsia" w:hAnsi="Arial" w:cs="Arial" w:hint="eastAsia"/>
          <w:b/>
          <w:bCs/>
          <w:sz w:val="24"/>
          <w:lang w:val="en-US" w:eastAsia="ja-JP"/>
        </w:rPr>
        <w:t xml:space="preserve"> for LAA</w:t>
      </w:r>
    </w:p>
    <w:p w:rsidR="00DD341B" w:rsidRPr="001F3AEC" w:rsidRDefault="00DD341B" w:rsidP="00DD341B">
      <w:pPr>
        <w:widowControl w:val="0"/>
        <w:pBdr>
          <w:bottom w:val="single" w:sz="12" w:space="1" w:color="auto"/>
        </w:pBdr>
        <w:autoSpaceDE w:val="0"/>
        <w:autoSpaceDN w:val="0"/>
        <w:spacing w:line="360" w:lineRule="auto"/>
        <w:jc w:val="both"/>
        <w:rPr>
          <w:rFonts w:ascii="Arial" w:hAnsi="Arial" w:cs="Arial"/>
          <w:snapToGrid w:val="0"/>
          <w:kern w:val="2"/>
          <w:sz w:val="24"/>
          <w:lang w:val="en-US" w:eastAsia="ko-KR"/>
        </w:rPr>
      </w:pPr>
      <w:r w:rsidRPr="001F3AEC">
        <w:rPr>
          <w:rFonts w:ascii="Arial" w:hAnsi="Arial" w:cs="Arial"/>
          <w:b/>
          <w:snapToGrid w:val="0"/>
          <w:kern w:val="2"/>
          <w:sz w:val="24"/>
          <w:lang w:val="en-US" w:eastAsia="ko-KR"/>
        </w:rPr>
        <w:t>Document for:</w:t>
      </w:r>
      <w:r w:rsidR="00527497">
        <w:rPr>
          <w:rFonts w:ascii="Arial" w:hAnsi="Arial" w:cs="Arial"/>
          <w:snapToGrid w:val="0"/>
          <w:kern w:val="2"/>
          <w:sz w:val="24"/>
          <w:lang w:val="en-US" w:eastAsia="ko-KR"/>
        </w:rPr>
        <w:t xml:space="preserve"> </w:t>
      </w:r>
      <w:r w:rsidR="00527497">
        <w:rPr>
          <w:rFonts w:ascii="Arial" w:eastAsiaTheme="minorEastAsia" w:hAnsi="Arial" w:cs="Arial" w:hint="eastAsia"/>
          <w:snapToGrid w:val="0"/>
          <w:kern w:val="2"/>
          <w:sz w:val="24"/>
          <w:lang w:val="en-US" w:eastAsia="ja-JP"/>
        </w:rPr>
        <w:t xml:space="preserve">  </w:t>
      </w:r>
      <w:r w:rsidRPr="007D4C02">
        <w:rPr>
          <w:rFonts w:ascii="Arial" w:hAnsi="Arial" w:cs="Arial"/>
          <w:b/>
          <w:snapToGrid w:val="0"/>
          <w:kern w:val="2"/>
          <w:sz w:val="24"/>
          <w:lang w:val="en-US" w:eastAsia="ko-KR"/>
        </w:rPr>
        <w:t>Discussion/Decision</w:t>
      </w:r>
    </w:p>
    <w:p w:rsidR="00DD341B" w:rsidRDefault="00DD341B" w:rsidP="00DD341B">
      <w:pPr>
        <w:pStyle w:val="Heading1"/>
        <w:keepNext w:val="0"/>
        <w:widowControl w:val="0"/>
        <w:jc w:val="both"/>
      </w:pPr>
      <w:r>
        <w:t>Introduction</w:t>
      </w:r>
    </w:p>
    <w:p w:rsidR="00C43E1D" w:rsidRPr="00DB0F40" w:rsidRDefault="00C43E1D" w:rsidP="00C43E1D">
      <w:pPr>
        <w:jc w:val="both"/>
        <w:rPr>
          <w:rFonts w:ascii="Times New Roman" w:eastAsia="MS Mincho" w:hAnsi="Times New Roman"/>
          <w:lang w:eastAsia="ja-JP"/>
        </w:rPr>
      </w:pPr>
      <w:r w:rsidRPr="00DB0F40">
        <w:rPr>
          <w:rFonts w:ascii="Times New Roman" w:eastAsia="MS Mincho" w:hAnsi="Times New Roman"/>
          <w:lang w:eastAsia="ja-JP"/>
        </w:rPr>
        <w:t>In RAN1 #82 meeting, the following working assumptions have been agreed [1].</w:t>
      </w:r>
    </w:p>
    <w:p w:rsidR="00C43E1D" w:rsidRPr="00DB0F40" w:rsidRDefault="00C43E1D" w:rsidP="00C43E1D">
      <w:pPr>
        <w:numPr>
          <w:ilvl w:val="0"/>
          <w:numId w:val="3"/>
        </w:numPr>
        <w:rPr>
          <w:rFonts w:ascii="Times New Roman" w:eastAsia="MS Mincho" w:hAnsi="Times New Roman"/>
          <w:i/>
          <w:lang w:val="en-US" w:eastAsia="ja-JP"/>
        </w:rPr>
      </w:pPr>
      <w:r w:rsidRPr="00DB0F40">
        <w:rPr>
          <w:rFonts w:ascii="Times New Roman" w:eastAsia="MS Mincho" w:hAnsi="Times New Roman"/>
          <w:i/>
          <w:lang w:eastAsia="ja-JP"/>
        </w:rPr>
        <w:t>For self-carrier scheduling, the following UL LBT candidate procedures should be considered</w:t>
      </w:r>
    </w:p>
    <w:p w:rsidR="00C43E1D" w:rsidRPr="00DB0F40" w:rsidRDefault="00C43E1D" w:rsidP="00C43E1D">
      <w:pPr>
        <w:numPr>
          <w:ilvl w:val="1"/>
          <w:numId w:val="3"/>
        </w:numPr>
        <w:rPr>
          <w:rFonts w:ascii="Times New Roman" w:eastAsia="MS Mincho" w:hAnsi="Times New Roman"/>
          <w:i/>
          <w:lang w:val="en-US" w:eastAsia="ja-JP"/>
        </w:rPr>
      </w:pPr>
      <w:r w:rsidRPr="00DB0F40">
        <w:rPr>
          <w:rFonts w:ascii="Times New Roman" w:eastAsia="MS Mincho" w:hAnsi="Times New Roman"/>
          <w:i/>
          <w:lang w:eastAsia="ja-JP"/>
        </w:rPr>
        <w:t>A CCA duration of 25 us before the transmission burst</w:t>
      </w:r>
    </w:p>
    <w:p w:rsidR="00C43E1D" w:rsidRPr="00DB0F40" w:rsidRDefault="00C43E1D" w:rsidP="00C43E1D">
      <w:pPr>
        <w:numPr>
          <w:ilvl w:val="2"/>
          <w:numId w:val="3"/>
        </w:numPr>
        <w:rPr>
          <w:rFonts w:ascii="Times New Roman" w:eastAsia="MS Mincho" w:hAnsi="Times New Roman"/>
          <w:i/>
          <w:lang w:val="en-US" w:eastAsia="ja-JP"/>
        </w:rPr>
      </w:pPr>
      <w:r w:rsidRPr="00DB0F40">
        <w:rPr>
          <w:rFonts w:ascii="Times New Roman" w:eastAsia="MS Mincho" w:hAnsi="Times New Roman"/>
          <w:i/>
          <w:lang w:eastAsia="ja-JP"/>
        </w:rPr>
        <w:t>The sensing duration can be less than the CCA duration</w:t>
      </w:r>
    </w:p>
    <w:p w:rsidR="00C43E1D" w:rsidRPr="00DB0F40" w:rsidRDefault="00C43E1D" w:rsidP="00C43E1D">
      <w:pPr>
        <w:numPr>
          <w:ilvl w:val="1"/>
          <w:numId w:val="3"/>
        </w:numPr>
        <w:rPr>
          <w:rFonts w:ascii="Times New Roman" w:eastAsia="MS Mincho" w:hAnsi="Times New Roman"/>
          <w:i/>
          <w:lang w:val="en-US" w:eastAsia="ja-JP"/>
        </w:rPr>
      </w:pPr>
      <w:r w:rsidRPr="00DB0F40">
        <w:rPr>
          <w:rFonts w:ascii="Times New Roman" w:eastAsia="MS Mincho" w:hAnsi="Times New Roman"/>
          <w:i/>
          <w:lang w:eastAsia="ja-JP"/>
        </w:rPr>
        <w:t>A category 4 LBT scheme with a defer period of 25 µs including a defer duration of 16 us followed by one CCA slot, and a maximum contention window size of X={3, 4, 5, 6, 7}, respectively</w:t>
      </w:r>
    </w:p>
    <w:p w:rsidR="00C43E1D" w:rsidRPr="00DB0F40" w:rsidRDefault="00C43E1D" w:rsidP="00C43E1D">
      <w:pPr>
        <w:numPr>
          <w:ilvl w:val="2"/>
          <w:numId w:val="3"/>
        </w:numPr>
        <w:rPr>
          <w:rFonts w:ascii="Times New Roman" w:eastAsia="MS Mincho" w:hAnsi="Times New Roman"/>
          <w:i/>
          <w:lang w:val="en-US" w:eastAsia="ja-JP"/>
        </w:rPr>
      </w:pPr>
      <w:r w:rsidRPr="00DB0F40">
        <w:rPr>
          <w:rFonts w:ascii="Times New Roman" w:eastAsia="MS Mincho" w:hAnsi="Times New Roman"/>
          <w:i/>
          <w:lang w:eastAsia="ja-JP"/>
        </w:rPr>
        <w:t>FFS: The random backoff counter is generated at the eNB and is signalled to the UE</w:t>
      </w:r>
    </w:p>
    <w:p w:rsidR="00C43E1D" w:rsidRPr="00DB0F40" w:rsidRDefault="00C43E1D" w:rsidP="00C43E1D">
      <w:pPr>
        <w:numPr>
          <w:ilvl w:val="2"/>
          <w:numId w:val="3"/>
        </w:numPr>
        <w:rPr>
          <w:rFonts w:ascii="Times New Roman" w:eastAsia="MS Mincho" w:hAnsi="Times New Roman"/>
          <w:i/>
          <w:lang w:val="en-US" w:eastAsia="ja-JP"/>
        </w:rPr>
      </w:pPr>
      <w:r w:rsidRPr="00DB0F40">
        <w:rPr>
          <w:rFonts w:ascii="Times New Roman" w:eastAsia="MS Mincho" w:hAnsi="Times New Roman"/>
          <w:i/>
          <w:lang w:eastAsia="ja-JP"/>
        </w:rPr>
        <w:t>The UL maximum contention window size should be smaller than for DL category 4 LBT</w:t>
      </w:r>
    </w:p>
    <w:p w:rsidR="00C43E1D" w:rsidRPr="00DB0F40" w:rsidRDefault="00C43E1D" w:rsidP="00C43E1D">
      <w:pPr>
        <w:numPr>
          <w:ilvl w:val="2"/>
          <w:numId w:val="3"/>
        </w:numPr>
        <w:rPr>
          <w:rFonts w:ascii="Times New Roman" w:eastAsia="MS Mincho" w:hAnsi="Times New Roman"/>
          <w:i/>
          <w:lang w:val="en-US" w:eastAsia="ja-JP"/>
        </w:rPr>
      </w:pPr>
      <w:r w:rsidRPr="00DB0F40">
        <w:rPr>
          <w:rFonts w:ascii="Times New Roman" w:eastAsia="MS Mincho" w:hAnsi="Times New Roman"/>
          <w:i/>
          <w:lang w:eastAsia="ja-JP"/>
        </w:rPr>
        <w:t>Note that X = 7 can be revisited later after DL LBT discussions, if necessary</w:t>
      </w:r>
    </w:p>
    <w:p w:rsidR="00C43E1D" w:rsidRPr="00DB0F40" w:rsidRDefault="00C43E1D" w:rsidP="00C43E1D">
      <w:pPr>
        <w:numPr>
          <w:ilvl w:val="1"/>
          <w:numId w:val="3"/>
        </w:numPr>
        <w:rPr>
          <w:rFonts w:ascii="Times New Roman" w:eastAsia="MS Mincho" w:hAnsi="Times New Roman"/>
          <w:i/>
          <w:lang w:val="en-US" w:eastAsia="ja-JP"/>
        </w:rPr>
      </w:pPr>
      <w:r w:rsidRPr="00DB0F40">
        <w:rPr>
          <w:rFonts w:ascii="Times New Roman" w:eastAsia="MS Mincho" w:hAnsi="Times New Roman"/>
          <w:i/>
          <w:lang w:eastAsia="ja-JP"/>
        </w:rPr>
        <w:t>FFS: Transmission without LBT when UL transmission burst follows DL transmission burst with a gap of at most 16 µs between the two bursts</w:t>
      </w:r>
    </w:p>
    <w:p w:rsidR="009A7271" w:rsidRDefault="00C43E1D">
      <w:pPr>
        <w:rPr>
          <w:rFonts w:eastAsiaTheme="minorEastAsia"/>
          <w:lang w:val="en-US" w:eastAsia="ja-JP"/>
        </w:rPr>
      </w:pPr>
      <w:r>
        <w:rPr>
          <w:rFonts w:eastAsiaTheme="minorEastAsia" w:hint="eastAsia"/>
          <w:lang w:val="en-US" w:eastAsia="ja-JP"/>
        </w:rPr>
        <w:t>During the e-mail discussion</w:t>
      </w:r>
      <w:r w:rsidR="00F74EFB">
        <w:rPr>
          <w:rFonts w:eastAsiaTheme="minorEastAsia" w:hint="eastAsia"/>
          <w:lang w:val="en-US" w:eastAsia="ja-JP"/>
        </w:rPr>
        <w:t xml:space="preserve"> [82-06]</w:t>
      </w:r>
      <w:r>
        <w:rPr>
          <w:rFonts w:eastAsiaTheme="minorEastAsia" w:hint="eastAsia"/>
          <w:lang w:val="en-US" w:eastAsia="ja-JP"/>
        </w:rPr>
        <w:t xml:space="preserve"> after RAN1 #82 meeting, above working assumptions have been updated as follows,</w:t>
      </w:r>
    </w:p>
    <w:p w:rsidR="00C43E1D" w:rsidRPr="00C43E1D" w:rsidRDefault="00C43E1D" w:rsidP="00111AE3">
      <w:pPr>
        <w:ind w:leftChars="200" w:left="400"/>
        <w:rPr>
          <w:rFonts w:eastAsiaTheme="minorEastAsia"/>
          <w:i/>
          <w:lang w:val="en-US" w:eastAsia="ja-JP"/>
        </w:rPr>
      </w:pPr>
      <w:r w:rsidRPr="00C43E1D">
        <w:rPr>
          <w:rFonts w:eastAsiaTheme="minorEastAsia"/>
          <w:i/>
          <w:lang w:val="en-US" w:eastAsia="ja-JP"/>
        </w:rPr>
        <w:t>•      For self-carrier scheduling, the following UL LBT candidate procedures should be considered</w:t>
      </w:r>
    </w:p>
    <w:p w:rsidR="00C43E1D" w:rsidRPr="00C43E1D" w:rsidRDefault="00C43E1D" w:rsidP="00111AE3">
      <w:pPr>
        <w:ind w:leftChars="300" w:left="600"/>
        <w:rPr>
          <w:rFonts w:eastAsiaTheme="minorEastAsia"/>
          <w:i/>
          <w:lang w:val="en-US" w:eastAsia="ja-JP"/>
        </w:rPr>
      </w:pPr>
      <w:r w:rsidRPr="00C43E1D">
        <w:rPr>
          <w:rFonts w:eastAsiaTheme="minorEastAsia"/>
          <w:i/>
          <w:lang w:val="en-US" w:eastAsia="ja-JP"/>
        </w:rPr>
        <w:t>–     A CCA duration of at least 25 us before the transmission burst</w:t>
      </w:r>
    </w:p>
    <w:p w:rsidR="00C43E1D" w:rsidRPr="00C43E1D" w:rsidRDefault="00C43E1D" w:rsidP="00111AE3">
      <w:pPr>
        <w:ind w:leftChars="500" w:left="1000"/>
        <w:rPr>
          <w:rFonts w:eastAsiaTheme="minorEastAsia"/>
          <w:i/>
          <w:lang w:val="en-US" w:eastAsia="ja-JP"/>
        </w:rPr>
      </w:pPr>
      <w:r w:rsidRPr="00C43E1D">
        <w:rPr>
          <w:rFonts w:eastAsiaTheme="minorEastAsia"/>
          <w:i/>
          <w:lang w:val="en-US" w:eastAsia="ja-JP"/>
        </w:rPr>
        <w:t>•      The sensing duration in a CCA slot can be less than the CCA slot duration</w:t>
      </w:r>
    </w:p>
    <w:p w:rsidR="00C43E1D" w:rsidRPr="00C43E1D" w:rsidRDefault="00C43E1D" w:rsidP="00111AE3">
      <w:pPr>
        <w:ind w:leftChars="300" w:left="600"/>
        <w:rPr>
          <w:rFonts w:eastAsiaTheme="minorEastAsia"/>
          <w:i/>
          <w:lang w:val="en-US" w:eastAsia="ja-JP"/>
        </w:rPr>
      </w:pPr>
      <w:r w:rsidRPr="00C43E1D">
        <w:rPr>
          <w:rFonts w:eastAsiaTheme="minorEastAsia"/>
          <w:i/>
          <w:lang w:val="en-US" w:eastAsia="ja-JP"/>
        </w:rPr>
        <w:t xml:space="preserve">–     A category 4 LBT scheme with a defer period of 25 µs including a defer duration of 16 us followed by one CCA slot, and a maximum contention window size chosen from </w:t>
      </w:r>
      <w:r w:rsidR="00111AE3">
        <w:rPr>
          <w:rFonts w:eastAsiaTheme="minorEastAsia"/>
          <w:i/>
          <w:lang w:val="en-US" w:eastAsia="ja-JP"/>
        </w:rPr>
        <w:t>X={3, 4, 5, 6, 7}</w:t>
      </w:r>
    </w:p>
    <w:p w:rsidR="00C43E1D" w:rsidRPr="00C43E1D" w:rsidRDefault="00C43E1D" w:rsidP="00111AE3">
      <w:pPr>
        <w:ind w:leftChars="500" w:left="1000"/>
        <w:rPr>
          <w:rFonts w:eastAsiaTheme="minorEastAsia"/>
          <w:i/>
          <w:lang w:val="en-US" w:eastAsia="ja-JP"/>
        </w:rPr>
      </w:pPr>
      <w:r w:rsidRPr="00C43E1D">
        <w:rPr>
          <w:rFonts w:eastAsiaTheme="minorEastAsia"/>
          <w:i/>
          <w:lang w:val="en-US" w:eastAsia="ja-JP"/>
        </w:rPr>
        <w:t>•      FFS: The random backoff counter is generated at the eNB and is signaled to the UE</w:t>
      </w:r>
    </w:p>
    <w:p w:rsidR="00C43E1D" w:rsidRPr="00C43E1D" w:rsidRDefault="00C43E1D" w:rsidP="00111AE3">
      <w:pPr>
        <w:ind w:leftChars="500" w:left="1000"/>
        <w:rPr>
          <w:rFonts w:eastAsiaTheme="minorEastAsia"/>
          <w:i/>
          <w:lang w:val="en-US" w:eastAsia="ja-JP"/>
        </w:rPr>
      </w:pPr>
      <w:r w:rsidRPr="00C43E1D">
        <w:rPr>
          <w:rFonts w:eastAsiaTheme="minorEastAsia"/>
          <w:i/>
          <w:lang w:val="en-US" w:eastAsia="ja-JP"/>
        </w:rPr>
        <w:t xml:space="preserve">•      FFS: When a UL grant is subject to LBT with a new random counter, the UL transmissions scheduled by the UL grant also uses a new random counter (previous counter is discarded) irrespective of prior success/failure in accessing the channel. </w:t>
      </w:r>
    </w:p>
    <w:p w:rsidR="00C43E1D" w:rsidRPr="00C43E1D" w:rsidRDefault="00C43E1D" w:rsidP="00111AE3">
      <w:pPr>
        <w:ind w:leftChars="500" w:left="1000"/>
        <w:rPr>
          <w:rFonts w:eastAsiaTheme="minorEastAsia"/>
          <w:i/>
          <w:lang w:val="en-US" w:eastAsia="ja-JP"/>
        </w:rPr>
      </w:pPr>
      <w:r w:rsidRPr="00C43E1D">
        <w:rPr>
          <w:rFonts w:eastAsiaTheme="minorEastAsia"/>
          <w:i/>
          <w:lang w:val="en-US" w:eastAsia="ja-JP"/>
        </w:rPr>
        <w:lastRenderedPageBreak/>
        <w:t>•      The UL maximum contention window size should be smaller than for DL category 4 LBT</w:t>
      </w:r>
    </w:p>
    <w:p w:rsidR="00C43E1D" w:rsidRPr="00C43E1D" w:rsidRDefault="00C43E1D" w:rsidP="00111AE3">
      <w:pPr>
        <w:ind w:leftChars="500" w:left="1000"/>
        <w:rPr>
          <w:rFonts w:eastAsiaTheme="minorEastAsia"/>
          <w:i/>
          <w:lang w:val="en-US" w:eastAsia="ja-JP"/>
        </w:rPr>
      </w:pPr>
      <w:r w:rsidRPr="00C43E1D">
        <w:rPr>
          <w:rFonts w:eastAsiaTheme="minorEastAsia"/>
          <w:i/>
          <w:lang w:val="en-US" w:eastAsia="ja-JP"/>
        </w:rPr>
        <w:t>•      Note that X = 7 can be revisited later after DL LBT discussions, if necessary</w:t>
      </w:r>
    </w:p>
    <w:p w:rsidR="00C43E1D" w:rsidRPr="00C43E1D" w:rsidRDefault="00C43E1D" w:rsidP="00111AE3">
      <w:pPr>
        <w:ind w:leftChars="300" w:left="600"/>
        <w:rPr>
          <w:rFonts w:eastAsiaTheme="minorEastAsia"/>
          <w:i/>
          <w:lang w:val="en-US" w:eastAsia="ja-JP"/>
        </w:rPr>
      </w:pPr>
      <w:r w:rsidRPr="00C43E1D">
        <w:rPr>
          <w:rFonts w:eastAsiaTheme="minorEastAsia"/>
          <w:i/>
          <w:lang w:val="en-US" w:eastAsia="ja-JP"/>
        </w:rPr>
        <w:t>–     FFS: Energy detection threshold used for UL LBT</w:t>
      </w:r>
    </w:p>
    <w:p w:rsidR="00111AE3" w:rsidRPr="00111AE3" w:rsidRDefault="00111AE3" w:rsidP="00111AE3">
      <w:pPr>
        <w:ind w:leftChars="200" w:left="400"/>
        <w:rPr>
          <w:rFonts w:eastAsiaTheme="minorEastAsia"/>
          <w:i/>
          <w:lang w:val="en-US" w:eastAsia="ja-JP"/>
        </w:rPr>
      </w:pPr>
      <w:r w:rsidRPr="00111AE3">
        <w:rPr>
          <w:rFonts w:eastAsiaTheme="minorEastAsia"/>
          <w:i/>
          <w:lang w:val="en-US" w:eastAsia="ja-JP"/>
        </w:rPr>
        <w:t>•      LBT may</w:t>
      </w:r>
      <w:r>
        <w:rPr>
          <w:rFonts w:eastAsiaTheme="minorEastAsia"/>
          <w:i/>
          <w:lang w:val="en-US" w:eastAsia="ja-JP"/>
        </w:rPr>
        <w:t xml:space="preserve"> be</w:t>
      </w:r>
      <w:r w:rsidRPr="00111AE3">
        <w:rPr>
          <w:rFonts w:eastAsiaTheme="minorEastAsia"/>
          <w:i/>
          <w:lang w:val="en-US" w:eastAsia="ja-JP"/>
        </w:rPr>
        <w:t xml:space="preserve"> needed </w:t>
      </w:r>
      <w:r>
        <w:rPr>
          <w:rFonts w:eastAsiaTheme="minorEastAsia"/>
          <w:i/>
          <w:lang w:val="en-US" w:eastAsia="ja-JP"/>
        </w:rPr>
        <w:t>for</w:t>
      </w:r>
      <w:r w:rsidRPr="00111AE3">
        <w:rPr>
          <w:rFonts w:eastAsiaTheme="minorEastAsia"/>
          <w:i/>
          <w:lang w:val="en-US" w:eastAsia="ja-JP"/>
        </w:rPr>
        <w:t xml:space="preserve"> an UL transmission burst that contains PUSCH</w:t>
      </w:r>
    </w:p>
    <w:p w:rsidR="00111AE3" w:rsidRPr="00111AE3" w:rsidRDefault="00111AE3" w:rsidP="00111AE3">
      <w:pPr>
        <w:ind w:leftChars="200" w:left="400"/>
        <w:rPr>
          <w:rFonts w:eastAsiaTheme="minorEastAsia"/>
          <w:i/>
          <w:lang w:val="en-US" w:eastAsia="ja-JP"/>
        </w:rPr>
      </w:pPr>
      <w:r w:rsidRPr="00111AE3">
        <w:rPr>
          <w:rFonts w:eastAsiaTheme="minorEastAsia"/>
          <w:i/>
          <w:lang w:val="en-US" w:eastAsia="ja-JP"/>
        </w:rPr>
        <w:t>•      LBT may or may not</w:t>
      </w:r>
      <w:r w:rsidR="00A11B9F">
        <w:rPr>
          <w:rFonts w:eastAsiaTheme="minorEastAsia"/>
          <w:i/>
          <w:lang w:val="en-US" w:eastAsia="ja-JP"/>
        </w:rPr>
        <w:t xml:space="preserve"> be</w:t>
      </w:r>
      <w:r w:rsidR="00A11B9F">
        <w:rPr>
          <w:rFonts w:eastAsiaTheme="minorEastAsia" w:hint="eastAsia"/>
          <w:i/>
          <w:lang w:val="en-US" w:eastAsia="ja-JP"/>
        </w:rPr>
        <w:t xml:space="preserve"> </w:t>
      </w:r>
      <w:r w:rsidRPr="00111AE3">
        <w:rPr>
          <w:rFonts w:eastAsiaTheme="minorEastAsia"/>
          <w:i/>
          <w:lang w:val="en-US" w:eastAsia="ja-JP"/>
        </w:rPr>
        <w:t xml:space="preserve">needed </w:t>
      </w:r>
      <w:r w:rsidR="00A11B9F">
        <w:rPr>
          <w:rFonts w:eastAsiaTheme="minorEastAsia"/>
          <w:i/>
          <w:lang w:val="en-US" w:eastAsia="ja-JP"/>
        </w:rPr>
        <w:t>for</w:t>
      </w:r>
      <w:r w:rsidRPr="00111AE3">
        <w:rPr>
          <w:rFonts w:eastAsiaTheme="minorEastAsia"/>
          <w:i/>
          <w:lang w:val="en-US" w:eastAsia="ja-JP"/>
        </w:rPr>
        <w:t xml:space="preserve"> an UL transmission burst without PUSCH that contains control transmissions (PUCCH)</w:t>
      </w:r>
    </w:p>
    <w:p w:rsidR="00111AE3" w:rsidRPr="00111AE3" w:rsidRDefault="00111AE3" w:rsidP="00111AE3">
      <w:pPr>
        <w:ind w:leftChars="200" w:left="400"/>
        <w:rPr>
          <w:rFonts w:eastAsiaTheme="minorEastAsia"/>
          <w:i/>
          <w:lang w:val="en-US" w:eastAsia="ja-JP"/>
        </w:rPr>
      </w:pPr>
      <w:r w:rsidRPr="00111AE3">
        <w:rPr>
          <w:rFonts w:eastAsiaTheme="minorEastAsia"/>
          <w:i/>
          <w:lang w:val="en-US" w:eastAsia="ja-JP"/>
        </w:rPr>
        <w:t>•      FFS: Whether and under what conditions</w:t>
      </w:r>
      <w:r w:rsidR="00A11B9F">
        <w:rPr>
          <w:rFonts w:eastAsiaTheme="minorEastAsia" w:hint="eastAsia"/>
          <w:i/>
          <w:lang w:val="en-US" w:eastAsia="ja-JP"/>
        </w:rPr>
        <w:t xml:space="preserve"> </w:t>
      </w:r>
      <w:r w:rsidRPr="00111AE3">
        <w:rPr>
          <w:rFonts w:eastAsiaTheme="minorEastAsia"/>
          <w:i/>
          <w:lang w:val="en-US" w:eastAsia="ja-JP"/>
        </w:rPr>
        <w:t>t</w:t>
      </w:r>
      <w:r w:rsidR="00A11B9F">
        <w:rPr>
          <w:rFonts w:eastAsiaTheme="minorEastAsia"/>
          <w:i/>
          <w:lang w:val="en-US" w:eastAsia="ja-JP"/>
        </w:rPr>
        <w:t>he following option may be used</w:t>
      </w:r>
    </w:p>
    <w:p w:rsidR="00111AE3" w:rsidRPr="00111AE3" w:rsidRDefault="00111AE3" w:rsidP="00CB0A5D">
      <w:pPr>
        <w:ind w:leftChars="300" w:left="600"/>
        <w:rPr>
          <w:rFonts w:eastAsiaTheme="minorEastAsia"/>
          <w:i/>
          <w:lang w:val="en-US" w:eastAsia="ja-JP"/>
        </w:rPr>
      </w:pPr>
      <w:r w:rsidRPr="00111AE3">
        <w:rPr>
          <w:rFonts w:eastAsiaTheme="minorEastAsia"/>
          <w:i/>
          <w:lang w:val="en-US" w:eastAsia="ja-JP"/>
        </w:rPr>
        <w:t>–     Transmission without LBT when an UL transmission burst on a carrier follows a DL transmission burst on that respective carrier with a gap of at most 16 µs between the two bursts</w:t>
      </w:r>
    </w:p>
    <w:p w:rsidR="00C43E1D" w:rsidRPr="00111AE3" w:rsidRDefault="00C43E1D">
      <w:pPr>
        <w:rPr>
          <w:rFonts w:eastAsiaTheme="minorEastAsia"/>
          <w:lang w:val="en-US" w:eastAsia="ja-JP"/>
        </w:rPr>
      </w:pPr>
    </w:p>
    <w:p w:rsidR="00DD341B" w:rsidRDefault="00CC3A50">
      <w:pPr>
        <w:rPr>
          <w:rFonts w:eastAsiaTheme="minorEastAsia"/>
          <w:lang w:eastAsia="ja-JP"/>
        </w:rPr>
      </w:pPr>
      <w:r>
        <w:rPr>
          <w:rFonts w:eastAsiaTheme="minorEastAsia" w:hint="eastAsia"/>
          <w:lang w:eastAsia="ja-JP"/>
        </w:rPr>
        <w:t>In this contribution, we will discuss the FFS part</w:t>
      </w:r>
      <w:r w:rsidR="00FC771B">
        <w:rPr>
          <w:rFonts w:eastAsiaTheme="minorEastAsia"/>
          <w:lang w:eastAsia="ja-JP"/>
        </w:rPr>
        <w:t>s</w:t>
      </w:r>
      <w:r>
        <w:rPr>
          <w:rFonts w:eastAsiaTheme="minorEastAsia" w:hint="eastAsia"/>
          <w:lang w:eastAsia="ja-JP"/>
        </w:rPr>
        <w:t xml:space="preserve"> of UL LBT and related PUSCH design.</w:t>
      </w:r>
    </w:p>
    <w:p w:rsidR="00DD341B" w:rsidRDefault="00A11B9F" w:rsidP="00DD341B">
      <w:pPr>
        <w:pStyle w:val="Heading1"/>
        <w:keepNext w:val="0"/>
        <w:widowControl w:val="0"/>
        <w:jc w:val="both"/>
      </w:pPr>
      <w:r>
        <w:rPr>
          <w:rFonts w:eastAsiaTheme="minorEastAsia" w:hint="eastAsia"/>
          <w:lang w:eastAsia="ja-JP"/>
        </w:rPr>
        <w:t xml:space="preserve">UL LBT and </w:t>
      </w:r>
      <w:r w:rsidR="00527497">
        <w:rPr>
          <w:rFonts w:eastAsiaTheme="minorEastAsia" w:hint="eastAsia"/>
          <w:lang w:eastAsia="ja-JP"/>
        </w:rPr>
        <w:t>PUSCH Design</w:t>
      </w:r>
    </w:p>
    <w:p w:rsidR="00DD341B" w:rsidRDefault="007B0D35" w:rsidP="00DD341B">
      <w:pPr>
        <w:pStyle w:val="Heading2"/>
      </w:pPr>
      <w:r>
        <w:rPr>
          <w:rFonts w:eastAsiaTheme="minorEastAsia" w:hint="eastAsia"/>
          <w:lang w:eastAsia="ja-JP"/>
        </w:rPr>
        <w:t xml:space="preserve">UE-sensing based </w:t>
      </w:r>
      <w:r w:rsidR="00527497">
        <w:rPr>
          <w:rFonts w:eastAsiaTheme="minorEastAsia" w:hint="eastAsia"/>
          <w:lang w:eastAsia="ja-JP"/>
        </w:rPr>
        <w:t>UL LBT</w:t>
      </w:r>
    </w:p>
    <w:p w:rsidR="00A11B9F" w:rsidRDefault="00C40F2C" w:rsidP="007E5207">
      <w:pPr>
        <w:jc w:val="both"/>
        <w:rPr>
          <w:rFonts w:eastAsiaTheme="minorEastAsia"/>
          <w:lang w:eastAsia="ja-JP"/>
        </w:rPr>
      </w:pPr>
      <w:r>
        <w:rPr>
          <w:rFonts w:eastAsiaTheme="minorEastAsia" w:hint="eastAsia"/>
          <w:lang w:eastAsia="ja-JP"/>
        </w:rPr>
        <w:t>Two alternative</w:t>
      </w:r>
      <w:r w:rsidR="0014562C">
        <w:rPr>
          <w:rFonts w:eastAsiaTheme="minorEastAsia" w:hint="eastAsia"/>
          <w:lang w:eastAsia="ja-JP"/>
        </w:rPr>
        <w:t xml:space="preserve">s have been listed for </w:t>
      </w:r>
      <w:r>
        <w:rPr>
          <w:rFonts w:eastAsiaTheme="minorEastAsia" w:hint="eastAsia"/>
          <w:lang w:eastAsia="ja-JP"/>
        </w:rPr>
        <w:t xml:space="preserve">UE-sensing based LBT. Both alternatives require a defer period (or CCA duration) of 25 us before the transmission burst. The difference is </w:t>
      </w:r>
      <w:r w:rsidR="00CB0A5D">
        <w:rPr>
          <w:rFonts w:eastAsiaTheme="minorEastAsia" w:hint="eastAsia"/>
          <w:lang w:eastAsia="ja-JP"/>
        </w:rPr>
        <w:t xml:space="preserve">that Alternative 1 has an additional random backoff whereas alternative 2 does not. </w:t>
      </w:r>
      <w:r w:rsidR="00086C1E">
        <w:rPr>
          <w:rFonts w:eastAsiaTheme="minorEastAsia" w:hint="eastAsia"/>
          <w:lang w:eastAsia="ja-JP"/>
        </w:rPr>
        <w:t>Additional random backoff helps</w:t>
      </w:r>
      <w:r>
        <w:rPr>
          <w:rFonts w:eastAsiaTheme="minorEastAsia" w:hint="eastAsia"/>
          <w:lang w:eastAsia="ja-JP"/>
        </w:rPr>
        <w:t xml:space="preserve"> to reduce the collision between UL bursts or</w:t>
      </w:r>
      <w:r w:rsidR="007E5207">
        <w:rPr>
          <w:rFonts w:eastAsiaTheme="minorEastAsia" w:hint="eastAsia"/>
          <w:lang w:eastAsia="ja-JP"/>
        </w:rPr>
        <w:t xml:space="preserve"> between UL burst</w:t>
      </w:r>
      <w:r w:rsidR="00FC771B">
        <w:rPr>
          <w:rFonts w:eastAsiaTheme="minorEastAsia"/>
          <w:lang w:eastAsia="ja-JP"/>
        </w:rPr>
        <w:t>s</w:t>
      </w:r>
      <w:r w:rsidR="007E5207">
        <w:rPr>
          <w:rFonts w:eastAsiaTheme="minorEastAsia" w:hint="eastAsia"/>
          <w:lang w:eastAsia="ja-JP"/>
        </w:rPr>
        <w:t xml:space="preserve"> and DL burst</w:t>
      </w:r>
      <w:r w:rsidR="00FC771B">
        <w:rPr>
          <w:rFonts w:eastAsiaTheme="minorEastAsia"/>
          <w:lang w:eastAsia="ja-JP"/>
        </w:rPr>
        <w:t>s</w:t>
      </w:r>
      <w:r w:rsidR="007E5207">
        <w:rPr>
          <w:rFonts w:eastAsiaTheme="minorEastAsia" w:hint="eastAsia"/>
          <w:lang w:eastAsia="ja-JP"/>
        </w:rPr>
        <w:t xml:space="preserve"> from neighbo</w:t>
      </w:r>
      <w:r w:rsidR="00FC771B">
        <w:rPr>
          <w:rFonts w:eastAsiaTheme="minorEastAsia"/>
          <w:lang w:eastAsia="ja-JP"/>
        </w:rPr>
        <w:t>u</w:t>
      </w:r>
      <w:r w:rsidR="007E5207">
        <w:rPr>
          <w:rFonts w:eastAsiaTheme="minorEastAsia" w:hint="eastAsia"/>
          <w:lang w:eastAsia="ja-JP"/>
        </w:rPr>
        <w:t>ring cells</w:t>
      </w:r>
      <w:r w:rsidR="00086C1E">
        <w:rPr>
          <w:rFonts w:eastAsiaTheme="minorEastAsia" w:hint="eastAsia"/>
          <w:lang w:eastAsia="ja-JP"/>
        </w:rPr>
        <w:t xml:space="preserve">, especially in the case of </w:t>
      </w:r>
      <w:r w:rsidR="00FC771B">
        <w:rPr>
          <w:rFonts w:eastAsiaTheme="minorEastAsia"/>
          <w:lang w:eastAsia="ja-JP"/>
        </w:rPr>
        <w:t xml:space="preserve">a </w:t>
      </w:r>
      <w:r w:rsidR="00086C1E">
        <w:rPr>
          <w:rFonts w:eastAsiaTheme="minorEastAsia"/>
          <w:lang w:eastAsia="ja-JP"/>
        </w:rPr>
        <w:t>synchronized</w:t>
      </w:r>
      <w:r w:rsidR="00086C1E">
        <w:rPr>
          <w:rFonts w:eastAsiaTheme="minorEastAsia" w:hint="eastAsia"/>
          <w:lang w:eastAsia="ja-JP"/>
        </w:rPr>
        <w:t xml:space="preserve"> network</w:t>
      </w:r>
      <w:r w:rsidR="007E5207">
        <w:rPr>
          <w:rFonts w:eastAsiaTheme="minorEastAsia" w:hint="eastAsia"/>
          <w:lang w:eastAsia="ja-JP"/>
        </w:rPr>
        <w:t xml:space="preserve">. </w:t>
      </w:r>
      <w:r w:rsidR="00086C1E">
        <w:rPr>
          <w:rFonts w:eastAsiaTheme="minorEastAsia" w:hint="eastAsia"/>
          <w:lang w:eastAsia="ja-JP"/>
        </w:rPr>
        <w:t xml:space="preserve">Because of the </w:t>
      </w:r>
      <w:r w:rsidR="00D877CB">
        <w:rPr>
          <w:rFonts w:eastAsiaTheme="minorEastAsia" w:hint="eastAsia"/>
          <w:lang w:eastAsia="ja-JP"/>
        </w:rPr>
        <w:t xml:space="preserve">LBT process, </w:t>
      </w:r>
      <w:r w:rsidR="0045171C">
        <w:rPr>
          <w:rFonts w:eastAsiaTheme="minorEastAsia" w:hint="eastAsia"/>
          <w:lang w:eastAsia="ja-JP"/>
        </w:rPr>
        <w:t>collision</w:t>
      </w:r>
      <w:r w:rsidR="00FC771B">
        <w:rPr>
          <w:rFonts w:eastAsiaTheme="minorEastAsia"/>
          <w:lang w:eastAsia="ja-JP"/>
        </w:rPr>
        <w:t>s</w:t>
      </w:r>
      <w:r w:rsidR="0045171C">
        <w:rPr>
          <w:rFonts w:eastAsiaTheme="minorEastAsia" w:hint="eastAsia"/>
          <w:lang w:eastAsia="ja-JP"/>
        </w:rPr>
        <w:t xml:space="preserve"> </w:t>
      </w:r>
      <w:r w:rsidR="00086C1E">
        <w:rPr>
          <w:rFonts w:eastAsiaTheme="minorEastAsia" w:hint="eastAsia"/>
          <w:lang w:eastAsia="ja-JP"/>
        </w:rPr>
        <w:t xml:space="preserve">which </w:t>
      </w:r>
      <w:r w:rsidR="00FC771B">
        <w:rPr>
          <w:rFonts w:eastAsiaTheme="minorEastAsia"/>
          <w:lang w:eastAsia="ja-JP"/>
        </w:rPr>
        <w:t>occur</w:t>
      </w:r>
      <w:r w:rsidR="00086C1E">
        <w:rPr>
          <w:rFonts w:eastAsiaTheme="minorEastAsia" w:hint="eastAsia"/>
          <w:lang w:eastAsia="ja-JP"/>
        </w:rPr>
        <w:t xml:space="preserve"> </w:t>
      </w:r>
      <w:r w:rsidR="00D877CB">
        <w:rPr>
          <w:rFonts w:eastAsiaTheme="minorEastAsia" w:hint="eastAsia"/>
          <w:lang w:eastAsia="ja-JP"/>
        </w:rPr>
        <w:t xml:space="preserve">randomly </w:t>
      </w:r>
      <w:r w:rsidR="00086C1E">
        <w:rPr>
          <w:rFonts w:eastAsiaTheme="minorEastAsia" w:hint="eastAsia"/>
          <w:lang w:eastAsia="ja-JP"/>
        </w:rPr>
        <w:t>according to the arbitrary traffic generation in each UE/Cell</w:t>
      </w:r>
      <w:r w:rsidR="0045171C">
        <w:rPr>
          <w:rFonts w:eastAsiaTheme="minorEastAsia" w:hint="eastAsia"/>
          <w:lang w:eastAsia="ja-JP"/>
        </w:rPr>
        <w:t xml:space="preserve"> </w:t>
      </w:r>
      <w:r w:rsidR="007E5207">
        <w:rPr>
          <w:rFonts w:eastAsiaTheme="minorEastAsia" w:hint="eastAsia"/>
          <w:lang w:eastAsia="ja-JP"/>
        </w:rPr>
        <w:t xml:space="preserve">bring more dynamic </w:t>
      </w:r>
      <w:r w:rsidR="0045171C">
        <w:rPr>
          <w:rFonts w:eastAsiaTheme="minorEastAsia" w:hint="eastAsia"/>
          <w:lang w:eastAsia="ja-JP"/>
        </w:rPr>
        <w:t xml:space="preserve">fluctuation of </w:t>
      </w:r>
      <w:r w:rsidR="007E5207">
        <w:rPr>
          <w:rFonts w:eastAsiaTheme="minorEastAsia" w:hint="eastAsia"/>
          <w:lang w:eastAsia="ja-JP"/>
        </w:rPr>
        <w:t xml:space="preserve">interference </w:t>
      </w:r>
      <w:r w:rsidR="0045171C">
        <w:rPr>
          <w:rFonts w:eastAsiaTheme="minorEastAsia" w:hint="eastAsia"/>
          <w:lang w:eastAsia="ja-JP"/>
        </w:rPr>
        <w:t>level</w:t>
      </w:r>
      <w:r w:rsidR="00FC771B">
        <w:rPr>
          <w:rFonts w:eastAsiaTheme="minorEastAsia"/>
          <w:lang w:eastAsia="ja-JP"/>
        </w:rPr>
        <w:t>s</w:t>
      </w:r>
      <w:r w:rsidR="0045171C">
        <w:rPr>
          <w:rFonts w:eastAsiaTheme="minorEastAsia" w:hint="eastAsia"/>
          <w:lang w:eastAsia="ja-JP"/>
        </w:rPr>
        <w:t xml:space="preserve"> than the case of PUSCH in licensed band</w:t>
      </w:r>
      <w:r w:rsidR="00FC771B">
        <w:rPr>
          <w:rFonts w:eastAsiaTheme="minorEastAsia"/>
          <w:lang w:eastAsia="ja-JP"/>
        </w:rPr>
        <w:t>s</w:t>
      </w:r>
      <w:r w:rsidR="0045171C">
        <w:rPr>
          <w:rFonts w:eastAsiaTheme="minorEastAsia" w:hint="eastAsia"/>
          <w:lang w:eastAsia="ja-JP"/>
        </w:rPr>
        <w:t>. As a result,</w:t>
      </w:r>
      <w:r w:rsidR="0010325F">
        <w:rPr>
          <w:rFonts w:eastAsiaTheme="minorEastAsia" w:hint="eastAsia"/>
          <w:lang w:eastAsia="ja-JP"/>
        </w:rPr>
        <w:t xml:space="preserve"> LAA UL transmission</w:t>
      </w:r>
      <w:r w:rsidR="00D877CB">
        <w:rPr>
          <w:rFonts w:eastAsiaTheme="minorEastAsia" w:hint="eastAsia"/>
          <w:lang w:eastAsia="ja-JP"/>
        </w:rPr>
        <w:t xml:space="preserve"> </w:t>
      </w:r>
      <w:r w:rsidR="0010325F">
        <w:rPr>
          <w:rFonts w:eastAsiaTheme="minorEastAsia" w:hint="eastAsia"/>
          <w:lang w:eastAsia="ja-JP"/>
        </w:rPr>
        <w:t xml:space="preserve">without random backoff cannot benefit </w:t>
      </w:r>
      <w:r w:rsidR="00FC771B">
        <w:rPr>
          <w:rFonts w:eastAsiaTheme="minorEastAsia"/>
          <w:lang w:eastAsia="ja-JP"/>
        </w:rPr>
        <w:t xml:space="preserve">much </w:t>
      </w:r>
      <w:r w:rsidR="0010325F">
        <w:rPr>
          <w:rFonts w:eastAsiaTheme="minorEastAsia" w:hint="eastAsia"/>
          <w:lang w:eastAsia="ja-JP"/>
        </w:rPr>
        <w:t>from</w:t>
      </w:r>
      <w:r w:rsidR="0045171C">
        <w:rPr>
          <w:rFonts w:eastAsiaTheme="minorEastAsia" w:hint="eastAsia"/>
          <w:lang w:eastAsia="ja-JP"/>
        </w:rPr>
        <w:t xml:space="preserve"> the scheduling ga</w:t>
      </w:r>
      <w:r w:rsidR="00086C1E">
        <w:rPr>
          <w:rFonts w:eastAsiaTheme="minorEastAsia" w:hint="eastAsia"/>
          <w:lang w:eastAsia="ja-JP"/>
        </w:rPr>
        <w:t>in from adaptive modulation</w:t>
      </w:r>
      <w:r w:rsidR="00FC771B">
        <w:rPr>
          <w:rFonts w:eastAsiaTheme="minorEastAsia"/>
          <w:lang w:eastAsia="ja-JP"/>
        </w:rPr>
        <w:t>,</w:t>
      </w:r>
      <w:r w:rsidR="00086C1E">
        <w:rPr>
          <w:rFonts w:eastAsiaTheme="minorEastAsia" w:hint="eastAsia"/>
          <w:lang w:eastAsia="ja-JP"/>
        </w:rPr>
        <w:t xml:space="preserve"> coding</w:t>
      </w:r>
      <w:r w:rsidR="00D877CB">
        <w:rPr>
          <w:rFonts w:eastAsiaTheme="minorEastAsia" w:hint="eastAsia"/>
          <w:lang w:eastAsia="ja-JP"/>
        </w:rPr>
        <w:t xml:space="preserve"> and UE diversity. </w:t>
      </w:r>
      <w:r w:rsidR="0010325F">
        <w:rPr>
          <w:rFonts w:eastAsiaTheme="minorEastAsia" w:hint="eastAsia"/>
          <w:lang w:eastAsia="ja-JP"/>
        </w:rPr>
        <w:t xml:space="preserve">On the other hand, an </w:t>
      </w:r>
      <w:r w:rsidR="0010325F">
        <w:rPr>
          <w:rFonts w:eastAsiaTheme="minorEastAsia"/>
          <w:lang w:eastAsia="ja-JP"/>
        </w:rPr>
        <w:t>appropriate</w:t>
      </w:r>
      <w:r w:rsidR="0010325F">
        <w:rPr>
          <w:rFonts w:eastAsiaTheme="minorEastAsia" w:hint="eastAsia"/>
          <w:lang w:eastAsia="ja-JP"/>
        </w:rPr>
        <w:t xml:space="preserve"> random backoff procedure may increase the throughput gain at the expense of </w:t>
      </w:r>
      <w:r w:rsidR="0010325F">
        <w:rPr>
          <w:rFonts w:eastAsiaTheme="minorEastAsia"/>
          <w:lang w:eastAsia="ja-JP"/>
        </w:rPr>
        <w:t>signalling</w:t>
      </w:r>
      <w:r w:rsidR="0010325F">
        <w:rPr>
          <w:rFonts w:eastAsiaTheme="minorEastAsia" w:hint="eastAsia"/>
          <w:lang w:eastAsia="ja-JP"/>
        </w:rPr>
        <w:t xml:space="preserve"> overhead considering that the backoff value may be decided in eNB and transmitted to the corresponding UEs.</w:t>
      </w:r>
      <w:r w:rsidR="00CB0A5D">
        <w:rPr>
          <w:rFonts w:eastAsiaTheme="minorEastAsia" w:hint="eastAsia"/>
          <w:lang w:eastAsia="ja-JP"/>
        </w:rPr>
        <w:t xml:space="preserve"> One of the </w:t>
      </w:r>
      <w:r w:rsidR="006760A3">
        <w:rPr>
          <w:rFonts w:eastAsiaTheme="minorEastAsia" w:hint="eastAsia"/>
          <w:lang w:eastAsia="ja-JP"/>
        </w:rPr>
        <w:t xml:space="preserve">important </w:t>
      </w:r>
      <w:r w:rsidR="00CB0A5D">
        <w:rPr>
          <w:rFonts w:eastAsiaTheme="minorEastAsia" w:hint="eastAsia"/>
          <w:lang w:eastAsia="ja-JP"/>
        </w:rPr>
        <w:t xml:space="preserve">motivations to </w:t>
      </w:r>
      <w:r w:rsidR="006760A3">
        <w:rPr>
          <w:rFonts w:eastAsiaTheme="minorEastAsia"/>
          <w:lang w:eastAsia="ja-JP"/>
        </w:rPr>
        <w:t>signal</w:t>
      </w:r>
      <w:r w:rsidR="006760A3">
        <w:rPr>
          <w:rFonts w:eastAsiaTheme="minorEastAsia" w:hint="eastAsia"/>
          <w:lang w:eastAsia="ja-JP"/>
        </w:rPr>
        <w:t xml:space="preserve"> the backoff value from the eNB to the UEs is to enable UE multiplexing in </w:t>
      </w:r>
      <w:r w:rsidR="00FC771B">
        <w:rPr>
          <w:rFonts w:eastAsiaTheme="minorEastAsia"/>
          <w:lang w:eastAsia="ja-JP"/>
        </w:rPr>
        <w:t xml:space="preserve">the </w:t>
      </w:r>
      <w:r w:rsidR="006760A3">
        <w:rPr>
          <w:rFonts w:eastAsiaTheme="minorEastAsia" w:hint="eastAsia"/>
          <w:lang w:eastAsia="ja-JP"/>
        </w:rPr>
        <w:t xml:space="preserve">frequency domain. </w:t>
      </w:r>
    </w:p>
    <w:p w:rsidR="0014562C" w:rsidRDefault="0010325F" w:rsidP="007E5207">
      <w:pPr>
        <w:jc w:val="both"/>
        <w:rPr>
          <w:rFonts w:eastAsiaTheme="minorEastAsia"/>
          <w:lang w:val="en-US" w:eastAsia="ja-JP"/>
        </w:rPr>
      </w:pPr>
      <w:r>
        <w:rPr>
          <w:rFonts w:eastAsiaTheme="minorEastAsia" w:hint="eastAsia"/>
          <w:lang w:eastAsia="ja-JP"/>
        </w:rPr>
        <w:t xml:space="preserve">As for the </w:t>
      </w:r>
      <w:r>
        <w:rPr>
          <w:rFonts w:eastAsiaTheme="minorEastAsia"/>
          <w:lang w:eastAsia="ja-JP"/>
        </w:rPr>
        <w:t>maximum</w:t>
      </w:r>
      <w:r>
        <w:rPr>
          <w:rFonts w:eastAsiaTheme="minorEastAsia" w:hint="eastAsia"/>
          <w:lang w:eastAsia="ja-JP"/>
        </w:rPr>
        <w:t xml:space="preserve"> </w:t>
      </w:r>
      <w:r w:rsidR="00CB0A5D">
        <w:rPr>
          <w:rFonts w:eastAsiaTheme="minorEastAsia" w:hint="eastAsia"/>
          <w:lang w:eastAsia="ja-JP"/>
        </w:rPr>
        <w:t xml:space="preserve">contention window X for the alternative 1, the current working assumption is that </w:t>
      </w:r>
      <w:r w:rsidR="00CB0A5D" w:rsidRPr="006760A3">
        <w:rPr>
          <w:rFonts w:eastAsiaTheme="minorEastAsia"/>
          <w:lang w:val="en-US" w:eastAsia="ja-JP"/>
        </w:rPr>
        <w:t>X</w:t>
      </w:r>
      <w:r w:rsidR="006760A3" w:rsidRPr="006760A3">
        <w:rPr>
          <w:rFonts w:eastAsiaTheme="minorEastAsia" w:hint="eastAsia"/>
          <w:lang w:val="en-US" w:eastAsia="ja-JP"/>
        </w:rPr>
        <w:t xml:space="preserve"> is selected from</w:t>
      </w:r>
      <w:r w:rsidR="006760A3">
        <w:rPr>
          <w:rFonts w:eastAsiaTheme="minorEastAsia" w:hint="eastAsia"/>
          <w:lang w:val="en-US" w:eastAsia="ja-JP"/>
        </w:rPr>
        <w:t xml:space="preserve"> </w:t>
      </w:r>
      <w:r w:rsidR="00CB0A5D" w:rsidRPr="006760A3">
        <w:rPr>
          <w:rFonts w:eastAsiaTheme="minorEastAsia"/>
          <w:lang w:val="en-US" w:eastAsia="ja-JP"/>
        </w:rPr>
        <w:t>{3, 4, 5, 6, 7}</w:t>
      </w:r>
      <w:r w:rsidR="00CB0A5D">
        <w:rPr>
          <w:rFonts w:eastAsiaTheme="minorEastAsia" w:hint="eastAsia"/>
          <w:i/>
          <w:lang w:val="en-US" w:eastAsia="ja-JP"/>
        </w:rPr>
        <w:t>.</w:t>
      </w:r>
      <w:r w:rsidR="006760A3">
        <w:rPr>
          <w:rFonts w:eastAsiaTheme="minorEastAsia" w:hint="eastAsia"/>
          <w:i/>
          <w:lang w:val="en-US" w:eastAsia="ja-JP"/>
        </w:rPr>
        <w:t xml:space="preserve"> </w:t>
      </w:r>
      <w:r w:rsidR="000738B8">
        <w:rPr>
          <w:rFonts w:eastAsiaTheme="minorEastAsia" w:hint="eastAsia"/>
          <w:lang w:val="en-US" w:eastAsia="ja-JP"/>
        </w:rPr>
        <w:t xml:space="preserve">Although X=7 can reduce the collision most compared to the other candidates, </w:t>
      </w:r>
      <w:r w:rsidR="00D63FBB">
        <w:rPr>
          <w:rFonts w:eastAsiaTheme="minorEastAsia" w:hint="eastAsia"/>
          <w:lang w:val="en-US" w:eastAsia="ja-JP"/>
        </w:rPr>
        <w:t>there are also some other</w:t>
      </w:r>
      <w:r w:rsidR="000738B8">
        <w:rPr>
          <w:rFonts w:eastAsiaTheme="minorEastAsia" w:hint="eastAsia"/>
          <w:lang w:val="en-US" w:eastAsia="ja-JP"/>
        </w:rPr>
        <w:t xml:space="preserve"> </w:t>
      </w:r>
      <w:r w:rsidR="006760A3">
        <w:rPr>
          <w:rFonts w:eastAsiaTheme="minorEastAsia" w:hint="eastAsia"/>
          <w:lang w:val="en-US" w:eastAsia="ja-JP"/>
        </w:rPr>
        <w:t>aspec</w:t>
      </w:r>
      <w:r w:rsidR="00D63FBB">
        <w:rPr>
          <w:rFonts w:eastAsiaTheme="minorEastAsia" w:hint="eastAsia"/>
          <w:lang w:val="en-US" w:eastAsia="ja-JP"/>
        </w:rPr>
        <w:t>ts which can</w:t>
      </w:r>
      <w:r w:rsidR="000738B8">
        <w:rPr>
          <w:rFonts w:eastAsiaTheme="minorEastAsia" w:hint="eastAsia"/>
          <w:lang w:val="en-US" w:eastAsia="ja-JP"/>
        </w:rPr>
        <w:t xml:space="preserve"> </w:t>
      </w:r>
      <w:r w:rsidR="006760A3">
        <w:rPr>
          <w:rFonts w:eastAsiaTheme="minorEastAsia" w:hint="eastAsia"/>
          <w:lang w:val="en-US" w:eastAsia="ja-JP"/>
        </w:rPr>
        <w:t xml:space="preserve">be </w:t>
      </w:r>
      <w:r w:rsidR="00D63FBB">
        <w:rPr>
          <w:rFonts w:eastAsiaTheme="minorEastAsia" w:hint="eastAsia"/>
          <w:lang w:val="en-US" w:eastAsia="ja-JP"/>
        </w:rPr>
        <w:t>taken into account</w:t>
      </w:r>
      <w:r w:rsidR="006760A3">
        <w:rPr>
          <w:rFonts w:eastAsiaTheme="minorEastAsia" w:hint="eastAsia"/>
          <w:lang w:val="en-US" w:eastAsia="ja-JP"/>
        </w:rPr>
        <w:t xml:space="preserve">. </w:t>
      </w:r>
    </w:p>
    <w:p w:rsidR="00D63FBB" w:rsidRPr="000D3BC7" w:rsidRDefault="008D25B6" w:rsidP="000D3BC7">
      <w:pPr>
        <w:pStyle w:val="ListParagraph"/>
        <w:numPr>
          <w:ilvl w:val="0"/>
          <w:numId w:val="5"/>
        </w:numPr>
        <w:ind w:leftChars="0"/>
        <w:jc w:val="both"/>
        <w:rPr>
          <w:rFonts w:eastAsiaTheme="minorEastAsia"/>
          <w:lang w:val="en-US" w:eastAsia="ja-JP"/>
        </w:rPr>
      </w:pPr>
      <w:r w:rsidRPr="000D3BC7">
        <w:rPr>
          <w:rFonts w:eastAsiaTheme="minorEastAsia" w:hint="eastAsia"/>
          <w:lang w:val="en-US" w:eastAsia="ja-JP"/>
        </w:rPr>
        <w:t>If the UL LBT procedure can be finished in the period of 72 us, i.e. the length of an OFDM symbol, shortened PUSCH format can be reused</w:t>
      </w:r>
      <w:r w:rsidR="00FC771B">
        <w:rPr>
          <w:rFonts w:eastAsiaTheme="minorEastAsia"/>
          <w:lang w:val="en-US" w:eastAsia="ja-JP"/>
        </w:rPr>
        <w:t>,</w:t>
      </w:r>
      <w:r w:rsidRPr="000D3BC7">
        <w:rPr>
          <w:rFonts w:eastAsiaTheme="minorEastAsia" w:hint="eastAsia"/>
          <w:lang w:val="en-US" w:eastAsia="ja-JP"/>
        </w:rPr>
        <w:t xml:space="preserve"> without any change</w:t>
      </w:r>
      <w:r w:rsidR="00FC771B">
        <w:rPr>
          <w:rFonts w:eastAsiaTheme="minorEastAsia"/>
          <w:lang w:val="en-US" w:eastAsia="ja-JP"/>
        </w:rPr>
        <w:t>,</w:t>
      </w:r>
      <w:r w:rsidRPr="000D3BC7">
        <w:rPr>
          <w:rFonts w:eastAsiaTheme="minorEastAsia" w:hint="eastAsia"/>
          <w:lang w:val="en-US" w:eastAsia="ja-JP"/>
        </w:rPr>
        <w:t xml:space="preserve"> to realize UE multiplexing in </w:t>
      </w:r>
      <w:r w:rsidR="00FC771B">
        <w:rPr>
          <w:rFonts w:eastAsiaTheme="minorEastAsia"/>
          <w:lang w:val="en-US" w:eastAsia="ja-JP"/>
        </w:rPr>
        <w:t xml:space="preserve">the </w:t>
      </w:r>
      <w:r w:rsidR="00667F47">
        <w:rPr>
          <w:rFonts w:eastAsiaTheme="minorEastAsia" w:hint="eastAsia"/>
          <w:lang w:val="en-US" w:eastAsia="ja-JP"/>
        </w:rPr>
        <w:t>t</w:t>
      </w:r>
      <w:r w:rsidRPr="000D3BC7">
        <w:rPr>
          <w:rFonts w:eastAsiaTheme="minorEastAsia"/>
          <w:lang w:val="en-US" w:eastAsia="ja-JP"/>
        </w:rPr>
        <w:t>i</w:t>
      </w:r>
      <w:r w:rsidRPr="000D3BC7">
        <w:rPr>
          <w:rFonts w:eastAsiaTheme="minorEastAsia" w:hint="eastAsia"/>
          <w:lang w:val="en-US" w:eastAsia="ja-JP"/>
        </w:rPr>
        <w:t>me domain.</w:t>
      </w:r>
      <w:r w:rsidR="000D3BC7">
        <w:rPr>
          <w:rFonts w:eastAsiaTheme="minorEastAsia" w:hint="eastAsia"/>
          <w:lang w:val="en-US" w:eastAsia="ja-JP"/>
        </w:rPr>
        <w:t xml:space="preserve"> </w:t>
      </w:r>
      <w:r w:rsidRPr="000D3BC7">
        <w:rPr>
          <w:rFonts w:eastAsiaTheme="minorEastAsia" w:hint="eastAsia"/>
          <w:lang w:val="en-US" w:eastAsia="ja-JP"/>
        </w:rPr>
        <w:t xml:space="preserve">Considering the defer period of 25us, </w:t>
      </w:r>
      <w:r w:rsidR="00D63FBB" w:rsidRPr="000D3BC7">
        <w:rPr>
          <w:rFonts w:eastAsiaTheme="minorEastAsia" w:hint="eastAsia"/>
          <w:lang w:val="en-US" w:eastAsia="ja-JP"/>
        </w:rPr>
        <w:t>X=</w:t>
      </w:r>
      <w:r w:rsidR="00D63FBB" w:rsidRPr="000D3BC7">
        <w:rPr>
          <w:rFonts w:eastAsiaTheme="minorEastAsia"/>
          <w:lang w:val="en-US" w:eastAsia="ja-JP"/>
        </w:rPr>
        <w:t>{3, 4, 5</w:t>
      </w:r>
      <w:r w:rsidR="00D63FBB" w:rsidRPr="000D3BC7">
        <w:rPr>
          <w:rFonts w:eastAsiaTheme="minorEastAsia" w:hint="eastAsia"/>
          <w:lang w:val="en-US" w:eastAsia="ja-JP"/>
        </w:rPr>
        <w:t xml:space="preserve">} </w:t>
      </w:r>
      <w:r w:rsidRPr="000D3BC7">
        <w:rPr>
          <w:rFonts w:eastAsiaTheme="minorEastAsia" w:hint="eastAsia"/>
          <w:lang w:val="en-US" w:eastAsia="ja-JP"/>
        </w:rPr>
        <w:t xml:space="preserve">can meet this purpose. </w:t>
      </w:r>
    </w:p>
    <w:p w:rsidR="0010325F" w:rsidRPr="000D3BC7" w:rsidRDefault="008074EA" w:rsidP="000D3BC7">
      <w:pPr>
        <w:pStyle w:val="ListParagraph"/>
        <w:numPr>
          <w:ilvl w:val="0"/>
          <w:numId w:val="5"/>
        </w:numPr>
        <w:ind w:leftChars="0"/>
        <w:jc w:val="both"/>
        <w:rPr>
          <w:rFonts w:eastAsiaTheme="minorEastAsia"/>
          <w:lang w:eastAsia="ja-JP"/>
        </w:rPr>
      </w:pPr>
      <w:r>
        <w:rPr>
          <w:rFonts w:eastAsiaTheme="minorEastAsia" w:hint="eastAsia"/>
          <w:lang w:val="en-US" w:eastAsia="ja-JP"/>
        </w:rPr>
        <w:lastRenderedPageBreak/>
        <w:t>A straightforward and</w:t>
      </w:r>
      <w:r w:rsidR="000D3BC7">
        <w:rPr>
          <w:rFonts w:eastAsiaTheme="minorEastAsia" w:hint="eastAsia"/>
          <w:lang w:eastAsia="ja-JP"/>
        </w:rPr>
        <w:t xml:space="preserve"> reasonable option to inform the backoff val</w:t>
      </w:r>
      <w:r>
        <w:rPr>
          <w:rFonts w:eastAsiaTheme="minorEastAsia" w:hint="eastAsia"/>
          <w:lang w:eastAsia="ja-JP"/>
        </w:rPr>
        <w:t>u</w:t>
      </w:r>
      <w:r w:rsidR="000D3BC7">
        <w:rPr>
          <w:rFonts w:eastAsiaTheme="minorEastAsia" w:hint="eastAsia"/>
          <w:lang w:eastAsia="ja-JP"/>
        </w:rPr>
        <w:t>e</w:t>
      </w:r>
      <w:r>
        <w:rPr>
          <w:rFonts w:eastAsiaTheme="minorEastAsia" w:hint="eastAsia"/>
          <w:lang w:eastAsia="ja-JP"/>
        </w:rPr>
        <w:t xml:space="preserve"> to </w:t>
      </w:r>
      <w:r w:rsidR="00FC771B">
        <w:rPr>
          <w:rFonts w:eastAsiaTheme="minorEastAsia"/>
          <w:lang w:eastAsia="ja-JP"/>
        </w:rPr>
        <w:t xml:space="preserve">the </w:t>
      </w:r>
      <w:r>
        <w:rPr>
          <w:rFonts w:eastAsiaTheme="minorEastAsia" w:hint="eastAsia"/>
          <w:lang w:eastAsia="ja-JP"/>
        </w:rPr>
        <w:t xml:space="preserve">UE is to include it in </w:t>
      </w:r>
      <w:r w:rsidR="00FC771B">
        <w:rPr>
          <w:rFonts w:eastAsiaTheme="minorEastAsia"/>
          <w:lang w:eastAsia="ja-JP"/>
        </w:rPr>
        <w:t xml:space="preserve">the </w:t>
      </w:r>
      <w:r>
        <w:rPr>
          <w:rFonts w:eastAsiaTheme="minorEastAsia" w:hint="eastAsia"/>
          <w:lang w:eastAsia="ja-JP"/>
        </w:rPr>
        <w:t>UL grant. T</w:t>
      </w:r>
      <w:r w:rsidR="000D3BC7">
        <w:rPr>
          <w:rFonts w:eastAsiaTheme="minorEastAsia" w:hint="eastAsia"/>
          <w:lang w:eastAsia="ja-JP"/>
        </w:rPr>
        <w:t xml:space="preserve">he overhead for this control information is also an important issue. X=3 results two bits whereas other candidates require </w:t>
      </w:r>
      <w:r w:rsidR="00F2167B">
        <w:rPr>
          <w:rFonts w:eastAsiaTheme="minorEastAsia" w:hint="eastAsia"/>
          <w:lang w:eastAsia="ja-JP"/>
        </w:rPr>
        <w:t>three bits.</w:t>
      </w:r>
    </w:p>
    <w:p w:rsidR="00F2167B" w:rsidRDefault="00F2167B" w:rsidP="007E5207">
      <w:pPr>
        <w:jc w:val="both"/>
        <w:rPr>
          <w:rFonts w:eastAsiaTheme="minorEastAsia"/>
          <w:lang w:eastAsia="ja-JP"/>
        </w:rPr>
      </w:pPr>
      <w:r>
        <w:rPr>
          <w:rFonts w:eastAsiaTheme="minorEastAsia" w:hint="eastAsia"/>
          <w:lang w:eastAsia="ja-JP"/>
        </w:rPr>
        <w:t xml:space="preserve">We tend to think that X=3 is a good trade-off point </w:t>
      </w:r>
      <w:r w:rsidR="00B706C7">
        <w:rPr>
          <w:rFonts w:eastAsiaTheme="minorEastAsia" w:hint="eastAsia"/>
          <w:lang w:eastAsia="ja-JP"/>
        </w:rPr>
        <w:t>based on</w:t>
      </w:r>
      <w:r>
        <w:rPr>
          <w:rFonts w:eastAsiaTheme="minorEastAsia" w:hint="eastAsia"/>
          <w:lang w:eastAsia="ja-JP"/>
        </w:rPr>
        <w:t xml:space="preserve"> the above discussion. </w:t>
      </w:r>
    </w:p>
    <w:p w:rsidR="00F2167B" w:rsidRPr="00F2167B" w:rsidRDefault="00F2167B" w:rsidP="007E5207">
      <w:pPr>
        <w:jc w:val="both"/>
        <w:rPr>
          <w:rFonts w:eastAsiaTheme="minorEastAsia"/>
          <w:lang w:eastAsia="ja-JP"/>
        </w:rPr>
      </w:pPr>
    </w:p>
    <w:p w:rsidR="0014562C" w:rsidRPr="00CB0A5D" w:rsidRDefault="00CB0A5D" w:rsidP="007E5207">
      <w:pPr>
        <w:jc w:val="both"/>
        <w:rPr>
          <w:rFonts w:eastAsiaTheme="minorEastAsia"/>
          <w:lang w:eastAsia="ja-JP"/>
        </w:rPr>
      </w:pPr>
      <w:r>
        <w:rPr>
          <w:rFonts w:ascii="Arial" w:eastAsiaTheme="minorEastAsia" w:hAnsi="Arial" w:cs="Arial" w:hint="eastAsia"/>
          <w:b/>
          <w:sz w:val="21"/>
          <w:lang w:eastAsia="ja-JP"/>
        </w:rPr>
        <w:t>Proposal</w:t>
      </w:r>
      <w:r w:rsidRPr="003249C0">
        <w:rPr>
          <w:rFonts w:ascii="Arial" w:eastAsia="MS Mincho" w:hAnsi="Arial" w:cs="Arial"/>
          <w:b/>
          <w:sz w:val="21"/>
          <w:lang w:eastAsia="ja-JP"/>
        </w:rPr>
        <w:t xml:space="preserve"> 1</w:t>
      </w:r>
      <w:r w:rsidRPr="00DB7F44">
        <w:rPr>
          <w:rFonts w:ascii="Arial" w:hAnsi="Arial" w:cs="Arial"/>
          <w:sz w:val="21"/>
        </w:rPr>
        <w:t>:</w:t>
      </w:r>
      <w:r>
        <w:rPr>
          <w:rFonts w:ascii="Arial" w:eastAsiaTheme="minorEastAsia" w:hAnsi="Arial" w:cs="Arial" w:hint="eastAsia"/>
          <w:sz w:val="21"/>
          <w:lang w:eastAsia="ja-JP"/>
        </w:rPr>
        <w:t xml:space="preserve"> </w:t>
      </w:r>
      <w:r w:rsidR="00AE4282">
        <w:rPr>
          <w:rFonts w:ascii="Arial" w:eastAsiaTheme="minorEastAsia" w:hAnsi="Arial" w:cs="Arial" w:hint="eastAsia"/>
          <w:sz w:val="21"/>
          <w:lang w:eastAsia="ja-JP"/>
        </w:rPr>
        <w:t xml:space="preserve">For </w:t>
      </w:r>
      <w:r w:rsidR="00FC771B">
        <w:rPr>
          <w:rFonts w:ascii="Arial" w:eastAsiaTheme="minorEastAsia" w:hAnsi="Arial" w:cs="Arial"/>
          <w:sz w:val="21"/>
          <w:lang w:eastAsia="ja-JP"/>
        </w:rPr>
        <w:t xml:space="preserve">the </w:t>
      </w:r>
      <w:r w:rsidR="00AE4282">
        <w:rPr>
          <w:rFonts w:ascii="Arial" w:eastAsiaTheme="minorEastAsia" w:hAnsi="Arial" w:cs="Arial" w:hint="eastAsia"/>
          <w:sz w:val="21"/>
          <w:lang w:eastAsia="ja-JP"/>
        </w:rPr>
        <w:t xml:space="preserve">UE-sensing based case, </w:t>
      </w:r>
      <w:r w:rsidR="00FC771B">
        <w:rPr>
          <w:rFonts w:ascii="Arial" w:eastAsiaTheme="minorEastAsia" w:hAnsi="Arial" w:cs="Arial"/>
          <w:sz w:val="21"/>
          <w:lang w:eastAsia="ja-JP"/>
        </w:rPr>
        <w:t xml:space="preserve">the </w:t>
      </w:r>
      <w:r w:rsidR="006760A3">
        <w:rPr>
          <w:rFonts w:ascii="Arial" w:eastAsiaTheme="minorEastAsia" w:hAnsi="Arial" w:cs="Arial" w:hint="eastAsia"/>
          <w:sz w:val="21"/>
          <w:lang w:eastAsia="ja-JP"/>
        </w:rPr>
        <w:t>following UL LBT procedure</w:t>
      </w:r>
      <w:r w:rsidR="00AE4282">
        <w:rPr>
          <w:rFonts w:ascii="Arial" w:eastAsiaTheme="minorEastAsia" w:hAnsi="Arial" w:cs="Arial" w:hint="eastAsia"/>
          <w:sz w:val="21"/>
          <w:lang w:eastAsia="ja-JP"/>
        </w:rPr>
        <w:t xml:space="preserve"> can be considered</w:t>
      </w:r>
      <w:r w:rsidR="00FC771B">
        <w:rPr>
          <w:rFonts w:ascii="Arial" w:eastAsiaTheme="minorEastAsia" w:hAnsi="Arial" w:cs="Arial"/>
          <w:sz w:val="21"/>
          <w:lang w:eastAsia="ja-JP"/>
        </w:rPr>
        <w:t>:</w:t>
      </w:r>
      <w:r w:rsidR="006760A3">
        <w:rPr>
          <w:rFonts w:ascii="Arial" w:eastAsiaTheme="minorEastAsia" w:hAnsi="Arial" w:cs="Arial" w:hint="eastAsia"/>
          <w:sz w:val="21"/>
          <w:lang w:eastAsia="ja-JP"/>
        </w:rPr>
        <w:t xml:space="preserve"> </w:t>
      </w:r>
    </w:p>
    <w:p w:rsidR="006760A3" w:rsidRPr="006760A3" w:rsidRDefault="006760A3" w:rsidP="006760A3">
      <w:pPr>
        <w:ind w:leftChars="100" w:left="200"/>
        <w:jc w:val="both"/>
        <w:rPr>
          <w:rFonts w:ascii="Arial" w:eastAsiaTheme="minorEastAsia" w:hAnsi="Arial" w:cs="Arial"/>
          <w:sz w:val="21"/>
          <w:szCs w:val="21"/>
          <w:lang w:val="en-US" w:eastAsia="ja-JP"/>
        </w:rPr>
      </w:pPr>
      <w:r w:rsidRPr="006760A3">
        <w:rPr>
          <w:rFonts w:ascii="Arial" w:eastAsiaTheme="minorEastAsia" w:hAnsi="Arial" w:cs="Arial"/>
          <w:sz w:val="21"/>
          <w:szCs w:val="21"/>
          <w:lang w:val="en-US" w:eastAsia="ja-JP"/>
        </w:rPr>
        <w:t>–     A category 4 LBT scheme with a defer period of 25 µs including a defer duration of 16 us</w:t>
      </w:r>
      <w:r w:rsidR="00D63FBB">
        <w:rPr>
          <w:rFonts w:ascii="Arial" w:eastAsiaTheme="minorEastAsia" w:hAnsi="Arial" w:cs="Arial"/>
          <w:sz w:val="21"/>
          <w:szCs w:val="21"/>
          <w:lang w:val="en-US" w:eastAsia="ja-JP"/>
        </w:rPr>
        <w:t xml:space="preserve"> followed by one CCA slot</w:t>
      </w:r>
      <w:r w:rsidR="00D63FBB">
        <w:rPr>
          <w:rFonts w:ascii="Arial" w:eastAsiaTheme="minorEastAsia" w:hAnsi="Arial" w:cs="Arial" w:hint="eastAsia"/>
          <w:sz w:val="21"/>
          <w:szCs w:val="21"/>
          <w:lang w:val="en-US" w:eastAsia="ja-JP"/>
        </w:rPr>
        <w:t xml:space="preserve">, </w:t>
      </w:r>
    </w:p>
    <w:p w:rsidR="00D63FBB" w:rsidRDefault="006760A3" w:rsidP="006760A3">
      <w:pPr>
        <w:ind w:leftChars="200" w:left="400"/>
        <w:jc w:val="both"/>
        <w:rPr>
          <w:rFonts w:ascii="Arial" w:eastAsiaTheme="minorEastAsia" w:hAnsi="Arial" w:cs="Arial"/>
          <w:sz w:val="21"/>
          <w:szCs w:val="21"/>
          <w:lang w:val="en-US" w:eastAsia="ja-JP"/>
        </w:rPr>
      </w:pPr>
      <w:r w:rsidRPr="006760A3">
        <w:rPr>
          <w:rFonts w:ascii="Arial" w:eastAsiaTheme="minorEastAsia" w:hAnsi="Arial" w:cs="Arial"/>
          <w:sz w:val="21"/>
          <w:szCs w:val="21"/>
          <w:lang w:val="en-US" w:eastAsia="ja-JP"/>
        </w:rPr>
        <w:t>•</w:t>
      </w:r>
      <w:r w:rsidR="00D63FBB">
        <w:rPr>
          <w:rFonts w:ascii="Arial" w:eastAsiaTheme="minorEastAsia" w:hAnsi="Arial" w:cs="Arial"/>
          <w:sz w:val="21"/>
          <w:szCs w:val="21"/>
          <w:lang w:val="en-US" w:eastAsia="ja-JP"/>
        </w:rPr>
        <w:t>     </w:t>
      </w:r>
      <w:r w:rsidR="008074EA">
        <w:rPr>
          <w:rFonts w:ascii="Arial" w:eastAsiaTheme="minorEastAsia" w:hAnsi="Arial" w:cs="Arial" w:hint="eastAsia"/>
          <w:sz w:val="21"/>
          <w:szCs w:val="21"/>
          <w:lang w:val="en-US" w:eastAsia="ja-JP"/>
        </w:rPr>
        <w:t>C</w:t>
      </w:r>
      <w:r w:rsidR="00D63FBB" w:rsidRPr="006760A3">
        <w:rPr>
          <w:rFonts w:ascii="Arial" w:eastAsiaTheme="minorEastAsia" w:hAnsi="Arial" w:cs="Arial"/>
          <w:sz w:val="21"/>
          <w:szCs w:val="21"/>
          <w:lang w:val="en-US" w:eastAsia="ja-JP"/>
        </w:rPr>
        <w:t xml:space="preserve">ontention window size </w:t>
      </w:r>
      <w:r w:rsidR="00D63FBB">
        <w:rPr>
          <w:rFonts w:ascii="Arial" w:eastAsiaTheme="minorEastAsia" w:hAnsi="Arial" w:cs="Arial"/>
          <w:sz w:val="21"/>
          <w:szCs w:val="21"/>
          <w:lang w:val="en-US" w:eastAsia="ja-JP"/>
        </w:rPr>
        <w:t>X=3</w:t>
      </w:r>
    </w:p>
    <w:p w:rsidR="006760A3" w:rsidRPr="00D63FBB" w:rsidRDefault="006760A3" w:rsidP="00D63FBB">
      <w:pPr>
        <w:pStyle w:val="ListParagraph"/>
        <w:numPr>
          <w:ilvl w:val="0"/>
          <w:numId w:val="4"/>
        </w:numPr>
        <w:ind w:leftChars="0"/>
        <w:jc w:val="both"/>
        <w:rPr>
          <w:rFonts w:ascii="Arial" w:eastAsiaTheme="minorEastAsia" w:hAnsi="Arial" w:cs="Arial"/>
          <w:sz w:val="21"/>
          <w:szCs w:val="21"/>
          <w:lang w:val="en-US" w:eastAsia="ja-JP"/>
        </w:rPr>
      </w:pPr>
      <w:r w:rsidRPr="00D63FBB">
        <w:rPr>
          <w:rFonts w:ascii="Arial" w:eastAsiaTheme="minorEastAsia" w:hAnsi="Arial" w:cs="Arial"/>
          <w:sz w:val="21"/>
          <w:szCs w:val="21"/>
          <w:lang w:val="en-US" w:eastAsia="ja-JP"/>
        </w:rPr>
        <w:t>The random backoff counter is generated at the eNB and is signaled to the UE</w:t>
      </w:r>
    </w:p>
    <w:p w:rsidR="006760A3" w:rsidRPr="006760A3" w:rsidRDefault="006760A3" w:rsidP="006760A3">
      <w:pPr>
        <w:ind w:leftChars="200" w:left="400"/>
        <w:jc w:val="both"/>
        <w:rPr>
          <w:rFonts w:ascii="Arial" w:eastAsiaTheme="minorEastAsia" w:hAnsi="Arial" w:cs="Arial"/>
          <w:sz w:val="21"/>
          <w:szCs w:val="21"/>
          <w:lang w:val="en-US" w:eastAsia="ja-JP"/>
        </w:rPr>
      </w:pPr>
      <w:r w:rsidRPr="006760A3">
        <w:rPr>
          <w:rFonts w:ascii="Arial" w:eastAsiaTheme="minorEastAsia" w:hAnsi="Arial" w:cs="Arial"/>
          <w:sz w:val="21"/>
          <w:szCs w:val="21"/>
          <w:lang w:val="en-US" w:eastAsia="ja-JP"/>
        </w:rPr>
        <w:t>•</w:t>
      </w:r>
      <w:r w:rsidR="00D63FBB">
        <w:rPr>
          <w:rFonts w:ascii="Arial" w:eastAsiaTheme="minorEastAsia" w:hAnsi="Arial" w:cs="Arial"/>
          <w:sz w:val="21"/>
          <w:szCs w:val="21"/>
          <w:lang w:val="en-US" w:eastAsia="ja-JP"/>
        </w:rPr>
        <w:t>     </w:t>
      </w:r>
      <w:r w:rsidRPr="006760A3">
        <w:rPr>
          <w:rFonts w:ascii="Arial" w:eastAsiaTheme="minorEastAsia" w:hAnsi="Arial" w:cs="Arial"/>
          <w:sz w:val="21"/>
          <w:szCs w:val="21"/>
          <w:lang w:val="en-US" w:eastAsia="ja-JP"/>
        </w:rPr>
        <w:t>When a UL grant is subject to LBT with a new random counter</w:t>
      </w:r>
      <w:r w:rsidR="00FC771B">
        <w:rPr>
          <w:rFonts w:ascii="Arial" w:eastAsiaTheme="minorEastAsia" w:hAnsi="Arial" w:cs="Arial"/>
          <w:sz w:val="21"/>
          <w:szCs w:val="21"/>
          <w:lang w:val="en-US" w:eastAsia="ja-JP"/>
        </w:rPr>
        <w:t xml:space="preserve"> value</w:t>
      </w:r>
      <w:r w:rsidRPr="006760A3">
        <w:rPr>
          <w:rFonts w:ascii="Arial" w:eastAsiaTheme="minorEastAsia" w:hAnsi="Arial" w:cs="Arial"/>
          <w:sz w:val="21"/>
          <w:szCs w:val="21"/>
          <w:lang w:val="en-US" w:eastAsia="ja-JP"/>
        </w:rPr>
        <w:t xml:space="preserve">, the UL transmissions scheduled by the UL grant also uses a new random counter </w:t>
      </w:r>
      <w:r w:rsidR="00FC771B">
        <w:rPr>
          <w:rFonts w:ascii="Arial" w:eastAsiaTheme="minorEastAsia" w:hAnsi="Arial" w:cs="Arial"/>
          <w:sz w:val="21"/>
          <w:szCs w:val="21"/>
          <w:lang w:val="en-US" w:eastAsia="ja-JP"/>
        </w:rPr>
        <w:t xml:space="preserve">value </w:t>
      </w:r>
      <w:r w:rsidRPr="006760A3">
        <w:rPr>
          <w:rFonts w:ascii="Arial" w:eastAsiaTheme="minorEastAsia" w:hAnsi="Arial" w:cs="Arial"/>
          <w:sz w:val="21"/>
          <w:szCs w:val="21"/>
          <w:lang w:val="en-US" w:eastAsia="ja-JP"/>
        </w:rPr>
        <w:t>(</w:t>
      </w:r>
      <w:r w:rsidR="00FC771B">
        <w:rPr>
          <w:rFonts w:ascii="Arial" w:eastAsiaTheme="minorEastAsia" w:hAnsi="Arial" w:cs="Arial"/>
          <w:sz w:val="21"/>
          <w:szCs w:val="21"/>
          <w:lang w:val="en-US" w:eastAsia="ja-JP"/>
        </w:rPr>
        <w:t xml:space="preserve">the </w:t>
      </w:r>
      <w:r w:rsidRPr="006760A3">
        <w:rPr>
          <w:rFonts w:ascii="Arial" w:eastAsiaTheme="minorEastAsia" w:hAnsi="Arial" w:cs="Arial"/>
          <w:sz w:val="21"/>
          <w:szCs w:val="21"/>
          <w:lang w:val="en-US" w:eastAsia="ja-JP"/>
        </w:rPr>
        <w:t xml:space="preserve">previous counter </w:t>
      </w:r>
      <w:r w:rsidR="00FC771B">
        <w:rPr>
          <w:rFonts w:ascii="Arial" w:eastAsiaTheme="minorEastAsia" w:hAnsi="Arial" w:cs="Arial"/>
          <w:sz w:val="21"/>
          <w:szCs w:val="21"/>
          <w:lang w:val="en-US" w:eastAsia="ja-JP"/>
        </w:rPr>
        <w:t xml:space="preserve">value </w:t>
      </w:r>
      <w:r w:rsidRPr="006760A3">
        <w:rPr>
          <w:rFonts w:ascii="Arial" w:eastAsiaTheme="minorEastAsia" w:hAnsi="Arial" w:cs="Arial"/>
          <w:sz w:val="21"/>
          <w:szCs w:val="21"/>
          <w:lang w:val="en-US" w:eastAsia="ja-JP"/>
        </w:rPr>
        <w:t xml:space="preserve">is discarded) irrespective of prior success/failure in accessing the channel. </w:t>
      </w:r>
    </w:p>
    <w:p w:rsidR="00B457FF" w:rsidRDefault="00B457FF" w:rsidP="004B4949">
      <w:pPr>
        <w:jc w:val="both"/>
        <w:rPr>
          <w:rFonts w:eastAsiaTheme="minorEastAsia"/>
          <w:lang w:eastAsia="ja-JP"/>
        </w:rPr>
      </w:pPr>
    </w:p>
    <w:p w:rsidR="00A52B76" w:rsidRDefault="00A52B76" w:rsidP="00A52B76">
      <w:pPr>
        <w:jc w:val="center"/>
        <w:rPr>
          <w:rFonts w:eastAsiaTheme="minorEastAsia"/>
          <w:lang w:eastAsia="ja-JP"/>
        </w:rPr>
      </w:pPr>
      <w:r>
        <w:rPr>
          <w:rFonts w:ascii="Times New Roman" w:eastAsia="MS Mincho" w:hAnsi="Times New Roman"/>
          <w:b/>
          <w:noProof/>
          <w:szCs w:val="22"/>
          <w:lang w:eastAsia="en-GB"/>
        </w:rPr>
        <w:drawing>
          <wp:inline distT="0" distB="0" distL="0" distR="0" wp14:anchorId="0ED844AA" wp14:editId="19CEECA0">
            <wp:extent cx="5400040" cy="1024489"/>
            <wp:effectExtent l="0" t="0" r="0" b="4445"/>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0040" cy="1024489"/>
                    </a:xfrm>
                    <a:prstGeom prst="rect">
                      <a:avLst/>
                    </a:prstGeom>
                    <a:noFill/>
                    <a:ln>
                      <a:noFill/>
                    </a:ln>
                  </pic:spPr>
                </pic:pic>
              </a:graphicData>
            </a:graphic>
          </wp:inline>
        </w:drawing>
      </w:r>
    </w:p>
    <w:p w:rsidR="00A52B76" w:rsidRDefault="00A52B76" w:rsidP="00A52B76">
      <w:pPr>
        <w:jc w:val="center"/>
        <w:rPr>
          <w:rFonts w:eastAsiaTheme="minorEastAsia"/>
          <w:lang w:eastAsia="ja-JP"/>
        </w:rPr>
      </w:pPr>
      <w:r>
        <w:rPr>
          <w:rFonts w:eastAsiaTheme="minorEastAsia" w:hint="eastAsia"/>
          <w:lang w:eastAsia="ja-JP"/>
        </w:rPr>
        <w:t>Fig. 1 PUSCH transmission</w:t>
      </w:r>
      <w:r w:rsidR="00FC771B">
        <w:rPr>
          <w:rFonts w:eastAsiaTheme="minorEastAsia"/>
          <w:lang w:eastAsia="ja-JP"/>
        </w:rPr>
        <w:t>s</w:t>
      </w:r>
      <w:r>
        <w:rPr>
          <w:rFonts w:eastAsiaTheme="minorEastAsia" w:hint="eastAsia"/>
          <w:lang w:eastAsia="ja-JP"/>
        </w:rPr>
        <w:t xml:space="preserve"> with </w:t>
      </w:r>
      <w:r>
        <w:rPr>
          <w:rFonts w:eastAsiaTheme="minorEastAsia"/>
          <w:lang w:eastAsia="ja-JP"/>
        </w:rPr>
        <w:t xml:space="preserve">a </w:t>
      </w:r>
      <w:r>
        <w:rPr>
          <w:rFonts w:eastAsiaTheme="minorEastAsia" w:hint="eastAsia"/>
          <w:lang w:eastAsia="ja-JP"/>
        </w:rPr>
        <w:t>specified</w:t>
      </w:r>
      <w:r>
        <w:rPr>
          <w:rFonts w:eastAsiaTheme="minorEastAsia"/>
          <w:lang w:eastAsia="ja-JP"/>
        </w:rPr>
        <w:t xml:space="preserve"> </w:t>
      </w:r>
      <w:r w:rsidR="00FA65B6">
        <w:rPr>
          <w:rFonts w:eastAsiaTheme="minorEastAsia" w:hint="eastAsia"/>
          <w:lang w:eastAsia="ja-JP"/>
        </w:rPr>
        <w:t>delay</w:t>
      </w:r>
      <w:r>
        <w:rPr>
          <w:rFonts w:eastAsiaTheme="minorEastAsia"/>
          <w:lang w:eastAsia="ja-JP"/>
        </w:rPr>
        <w:t xml:space="preserve"> </w:t>
      </w:r>
      <w:r w:rsidR="00FC771B">
        <w:rPr>
          <w:rFonts w:eastAsiaTheme="minorEastAsia"/>
          <w:lang w:eastAsia="ja-JP"/>
        </w:rPr>
        <w:t xml:space="preserve">relative </w:t>
      </w:r>
      <w:r>
        <w:rPr>
          <w:rFonts w:eastAsiaTheme="minorEastAsia" w:hint="eastAsia"/>
          <w:lang w:eastAsia="ja-JP"/>
        </w:rPr>
        <w:t>to the timing of their UL grant</w:t>
      </w:r>
      <w:r w:rsidR="00FC771B">
        <w:rPr>
          <w:rFonts w:eastAsiaTheme="minorEastAsia"/>
          <w:lang w:eastAsia="ja-JP"/>
        </w:rPr>
        <w:t>s</w:t>
      </w:r>
      <w:r>
        <w:rPr>
          <w:rFonts w:eastAsiaTheme="minorEastAsia"/>
          <w:lang w:eastAsia="ja-JP"/>
        </w:rPr>
        <w:t xml:space="preserve"> </w:t>
      </w:r>
    </w:p>
    <w:p w:rsidR="00A52B76" w:rsidRPr="00A52B76" w:rsidRDefault="00A52B76" w:rsidP="004B4949">
      <w:pPr>
        <w:jc w:val="both"/>
        <w:rPr>
          <w:rFonts w:eastAsiaTheme="minorEastAsia"/>
          <w:lang w:eastAsia="ja-JP"/>
        </w:rPr>
      </w:pPr>
    </w:p>
    <w:p w:rsidR="00527497" w:rsidRDefault="004B4949" w:rsidP="004B4949">
      <w:pPr>
        <w:jc w:val="both"/>
        <w:rPr>
          <w:rFonts w:eastAsiaTheme="minorEastAsia"/>
          <w:lang w:eastAsia="ja-JP"/>
        </w:rPr>
      </w:pPr>
      <w:r>
        <w:rPr>
          <w:rFonts w:eastAsiaTheme="minorEastAsia" w:hint="eastAsia"/>
          <w:lang w:eastAsia="ja-JP"/>
        </w:rPr>
        <w:t>As for</w:t>
      </w:r>
      <w:r w:rsidR="00A865FB">
        <w:rPr>
          <w:rFonts w:eastAsiaTheme="minorEastAsia" w:hint="eastAsia"/>
          <w:lang w:eastAsia="ja-JP"/>
        </w:rPr>
        <w:t xml:space="preserve"> </w:t>
      </w:r>
      <w:r>
        <w:rPr>
          <w:rFonts w:eastAsiaTheme="minorEastAsia" w:hint="eastAsia"/>
          <w:lang w:eastAsia="ja-JP"/>
        </w:rPr>
        <w:t xml:space="preserve">the timing relationship between UL grant and PUSCH, the start line can be to reuse the current TDD design as shown in Fig. 1. </w:t>
      </w:r>
      <w:r w:rsidR="00A865FB">
        <w:rPr>
          <w:rFonts w:eastAsiaTheme="minorEastAsia" w:hint="eastAsia"/>
          <w:lang w:eastAsia="ja-JP"/>
        </w:rPr>
        <w:t>As shown in our accompanying contribution</w:t>
      </w:r>
      <w:r>
        <w:rPr>
          <w:rFonts w:eastAsiaTheme="minorEastAsia" w:hint="eastAsia"/>
          <w:lang w:eastAsia="ja-JP"/>
        </w:rPr>
        <w:t xml:space="preserve"> </w:t>
      </w:r>
      <w:r w:rsidRPr="00F74EFB">
        <w:rPr>
          <w:rFonts w:eastAsiaTheme="minorEastAsia" w:hint="eastAsia"/>
          <w:lang w:eastAsia="ja-JP"/>
        </w:rPr>
        <w:t>[</w:t>
      </w:r>
      <w:r w:rsidR="00F74EFB" w:rsidRPr="00F74EFB">
        <w:rPr>
          <w:rFonts w:eastAsiaTheme="minorEastAsia" w:hint="eastAsia"/>
          <w:lang w:eastAsia="ja-JP"/>
        </w:rPr>
        <w:t>2</w:t>
      </w:r>
      <w:r w:rsidRPr="00F74EFB">
        <w:rPr>
          <w:rFonts w:eastAsiaTheme="minorEastAsia" w:hint="eastAsia"/>
          <w:lang w:eastAsia="ja-JP"/>
        </w:rPr>
        <w:t>]</w:t>
      </w:r>
      <w:r w:rsidR="00A865FB">
        <w:rPr>
          <w:rFonts w:eastAsiaTheme="minorEastAsia" w:hint="eastAsia"/>
          <w:lang w:eastAsia="ja-JP"/>
        </w:rPr>
        <w:t xml:space="preserve">, </w:t>
      </w:r>
      <w:r>
        <w:rPr>
          <w:rFonts w:eastAsiaTheme="minorEastAsia" w:hint="eastAsia"/>
          <w:lang w:eastAsia="ja-JP"/>
        </w:rPr>
        <w:t xml:space="preserve">this design can </w:t>
      </w:r>
      <w:r w:rsidR="00B706C7">
        <w:rPr>
          <w:rFonts w:eastAsiaTheme="minorEastAsia" w:hint="eastAsia"/>
          <w:lang w:eastAsia="ja-JP"/>
        </w:rPr>
        <w:t>provide</w:t>
      </w:r>
      <w:r>
        <w:rPr>
          <w:rFonts w:eastAsiaTheme="minorEastAsia" w:hint="eastAsia"/>
          <w:lang w:eastAsia="ja-JP"/>
        </w:rPr>
        <w:t xml:space="preserve"> </w:t>
      </w:r>
      <w:r>
        <w:rPr>
          <w:rFonts w:eastAsiaTheme="minorEastAsia"/>
          <w:lang w:eastAsia="ja-JP"/>
        </w:rPr>
        <w:t>reasonable</w:t>
      </w:r>
      <w:r>
        <w:rPr>
          <w:rFonts w:eastAsiaTheme="minorEastAsia" w:hint="eastAsia"/>
          <w:lang w:eastAsia="ja-JP"/>
        </w:rPr>
        <w:t xml:space="preserve"> performance </w:t>
      </w:r>
      <w:r w:rsidR="00B706C7">
        <w:rPr>
          <w:rFonts w:eastAsiaTheme="minorEastAsia" w:hint="eastAsia"/>
          <w:lang w:eastAsia="ja-JP"/>
        </w:rPr>
        <w:t xml:space="preserve">under the condition of low traffic load. However, as the </w:t>
      </w:r>
      <w:r w:rsidR="00FC771B">
        <w:rPr>
          <w:rFonts w:eastAsiaTheme="minorEastAsia"/>
          <w:lang w:eastAsia="ja-JP"/>
        </w:rPr>
        <w:t xml:space="preserve">load and </w:t>
      </w:r>
      <w:r w:rsidR="00B706C7">
        <w:rPr>
          <w:rFonts w:eastAsiaTheme="minorEastAsia" w:hint="eastAsia"/>
          <w:lang w:eastAsia="ja-JP"/>
        </w:rPr>
        <w:t>congestion in the operating carrier frequency increases</w:t>
      </w:r>
      <w:r w:rsidR="001875B7">
        <w:rPr>
          <w:rFonts w:eastAsiaTheme="minorEastAsia" w:hint="eastAsia"/>
          <w:lang w:eastAsia="ja-JP"/>
        </w:rPr>
        <w:t xml:space="preserve">, more and more </w:t>
      </w:r>
      <w:r w:rsidR="00FC771B">
        <w:rPr>
          <w:rFonts w:eastAsiaTheme="minorEastAsia"/>
          <w:lang w:eastAsia="ja-JP"/>
        </w:rPr>
        <w:t xml:space="preserve">of the additional </w:t>
      </w:r>
      <w:r w:rsidR="001875B7">
        <w:rPr>
          <w:rFonts w:eastAsiaTheme="minorEastAsia" w:hint="eastAsia"/>
          <w:lang w:eastAsia="ja-JP"/>
        </w:rPr>
        <w:t>PUSCH</w:t>
      </w:r>
      <w:r w:rsidR="00FC771B">
        <w:rPr>
          <w:rFonts w:eastAsiaTheme="minorEastAsia"/>
          <w:lang w:eastAsia="ja-JP"/>
        </w:rPr>
        <w:t>s</w:t>
      </w:r>
      <w:r w:rsidR="001875B7">
        <w:rPr>
          <w:rFonts w:eastAsiaTheme="minorEastAsia" w:hint="eastAsia"/>
          <w:lang w:eastAsia="ja-JP"/>
        </w:rPr>
        <w:t xml:space="preserve"> cannot be transmitted due to </w:t>
      </w:r>
      <w:r w:rsidR="00FC771B">
        <w:rPr>
          <w:rFonts w:eastAsiaTheme="minorEastAsia"/>
          <w:lang w:eastAsia="ja-JP"/>
        </w:rPr>
        <w:t xml:space="preserve">the </w:t>
      </w:r>
      <w:r w:rsidR="005B1A91">
        <w:rPr>
          <w:rFonts w:eastAsiaTheme="minorEastAsia" w:hint="eastAsia"/>
          <w:lang w:eastAsia="ja-JP"/>
        </w:rPr>
        <w:t xml:space="preserve">busy condition of CCA, </w:t>
      </w:r>
      <w:r w:rsidR="00FC771B">
        <w:rPr>
          <w:rFonts w:eastAsiaTheme="minorEastAsia"/>
          <w:lang w:eastAsia="ja-JP"/>
        </w:rPr>
        <w:t xml:space="preserve">and </w:t>
      </w:r>
      <w:r w:rsidR="005B1A91">
        <w:rPr>
          <w:rFonts w:eastAsiaTheme="minorEastAsia" w:hint="eastAsia"/>
          <w:lang w:eastAsia="ja-JP"/>
        </w:rPr>
        <w:t xml:space="preserve">the UPT performance degrades </w:t>
      </w:r>
      <w:r w:rsidR="00FC771B">
        <w:rPr>
          <w:rFonts w:eastAsiaTheme="minorEastAsia"/>
          <w:lang w:eastAsia="ja-JP"/>
        </w:rPr>
        <w:t>significantly</w:t>
      </w:r>
      <w:r w:rsidR="005B1A91">
        <w:rPr>
          <w:rFonts w:eastAsiaTheme="minorEastAsia" w:hint="eastAsia"/>
          <w:lang w:eastAsia="ja-JP"/>
        </w:rPr>
        <w:t xml:space="preserve">. Especially during the period that there </w:t>
      </w:r>
      <w:r w:rsidR="00FC771B">
        <w:rPr>
          <w:rFonts w:eastAsiaTheme="minorEastAsia"/>
          <w:lang w:eastAsia="ja-JP"/>
        </w:rPr>
        <w:t>is</w:t>
      </w:r>
      <w:r w:rsidR="005B1A91">
        <w:rPr>
          <w:rFonts w:eastAsiaTheme="minorEastAsia" w:hint="eastAsia"/>
          <w:lang w:eastAsia="ja-JP"/>
        </w:rPr>
        <w:t xml:space="preserve"> only UL traffic, the higher discarding rate result in higher overhead over the operating carrier, </w:t>
      </w:r>
      <w:r w:rsidR="00FC771B">
        <w:rPr>
          <w:rFonts w:eastAsiaTheme="minorEastAsia"/>
          <w:lang w:eastAsia="ja-JP"/>
        </w:rPr>
        <w:t xml:space="preserve">and </w:t>
      </w:r>
      <w:r w:rsidR="005B1A91">
        <w:rPr>
          <w:rFonts w:eastAsiaTheme="minorEastAsia" w:hint="eastAsia"/>
          <w:lang w:eastAsia="ja-JP"/>
        </w:rPr>
        <w:t xml:space="preserve">all the networks which share the same carrier </w:t>
      </w:r>
      <w:r w:rsidR="00FC771B">
        <w:rPr>
          <w:rFonts w:eastAsiaTheme="minorEastAsia"/>
          <w:lang w:eastAsia="ja-JP"/>
        </w:rPr>
        <w:t xml:space="preserve">frequency </w:t>
      </w:r>
      <w:r w:rsidR="005B1A91">
        <w:rPr>
          <w:rFonts w:eastAsiaTheme="minorEastAsia" w:hint="eastAsia"/>
          <w:lang w:eastAsia="ja-JP"/>
        </w:rPr>
        <w:t xml:space="preserve">are impacted negatively.  </w:t>
      </w:r>
    </w:p>
    <w:p w:rsidR="00B457FF" w:rsidRDefault="00B457FF" w:rsidP="00B457FF">
      <w:pPr>
        <w:rPr>
          <w:rFonts w:eastAsiaTheme="minorEastAsia"/>
          <w:lang w:eastAsia="ja-JP"/>
        </w:rPr>
      </w:pPr>
    </w:p>
    <w:p w:rsidR="00B457FF" w:rsidRDefault="00B457FF" w:rsidP="00B457FF">
      <w:pPr>
        <w:pStyle w:val="Heading2"/>
      </w:pPr>
      <w:r>
        <w:rPr>
          <w:rFonts w:eastAsiaTheme="minorEastAsia" w:hint="eastAsia"/>
          <w:lang w:eastAsia="ja-JP"/>
        </w:rPr>
        <w:t>UL LBT scheme for high load situation</w:t>
      </w:r>
    </w:p>
    <w:p w:rsidR="00A52B76" w:rsidRDefault="00A52B76" w:rsidP="00A52B76">
      <w:pPr>
        <w:rPr>
          <w:rFonts w:eastAsiaTheme="minorEastAsia"/>
          <w:lang w:eastAsia="ja-JP"/>
        </w:rPr>
      </w:pPr>
    </w:p>
    <w:p w:rsidR="00A52B76" w:rsidRDefault="00A52B76" w:rsidP="00A52B76">
      <w:pPr>
        <w:jc w:val="center"/>
        <w:rPr>
          <w:rFonts w:eastAsiaTheme="minorEastAsia"/>
          <w:lang w:eastAsia="ja-JP"/>
        </w:rPr>
      </w:pPr>
      <w:r>
        <w:rPr>
          <w:rFonts w:eastAsiaTheme="minorEastAsia"/>
          <w:noProof/>
          <w:lang w:eastAsia="en-GB"/>
        </w:rPr>
        <w:lastRenderedPageBreak/>
        <w:drawing>
          <wp:inline distT="0" distB="0" distL="0" distR="0" wp14:anchorId="325878D0" wp14:editId="071F905E">
            <wp:extent cx="5287320" cy="1010880"/>
            <wp:effectExtent l="0" t="0" r="0" b="0"/>
            <wp:docPr id="229" name="図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87320" cy="1010880"/>
                    </a:xfrm>
                    <a:prstGeom prst="rect">
                      <a:avLst/>
                    </a:prstGeom>
                    <a:noFill/>
                    <a:ln>
                      <a:noFill/>
                    </a:ln>
                  </pic:spPr>
                </pic:pic>
              </a:graphicData>
            </a:graphic>
          </wp:inline>
        </w:drawing>
      </w:r>
    </w:p>
    <w:p w:rsidR="00A52B76" w:rsidRDefault="00A52B76" w:rsidP="00A52B76">
      <w:pPr>
        <w:jc w:val="center"/>
        <w:rPr>
          <w:rFonts w:eastAsiaTheme="minorEastAsia"/>
          <w:lang w:eastAsia="ja-JP"/>
        </w:rPr>
      </w:pPr>
      <w:r>
        <w:rPr>
          <w:rFonts w:eastAsiaTheme="minorEastAsia" w:hint="eastAsia"/>
          <w:lang w:eastAsia="ja-JP"/>
        </w:rPr>
        <w:t xml:space="preserve">Fig. 2 </w:t>
      </w:r>
      <w:r w:rsidR="00FA65B6">
        <w:rPr>
          <w:rFonts w:eastAsiaTheme="minorEastAsia" w:hint="eastAsia"/>
          <w:lang w:eastAsia="ja-JP"/>
        </w:rPr>
        <w:t xml:space="preserve">Piggybacked </w:t>
      </w:r>
      <w:r>
        <w:rPr>
          <w:rFonts w:eastAsiaTheme="minorEastAsia" w:hint="eastAsia"/>
          <w:lang w:eastAsia="ja-JP"/>
        </w:rPr>
        <w:t xml:space="preserve">PUSCH transmission </w:t>
      </w:r>
      <w:r w:rsidR="00FA65B6">
        <w:rPr>
          <w:rFonts w:eastAsiaTheme="minorEastAsia" w:hint="eastAsia"/>
          <w:lang w:eastAsia="ja-JP"/>
        </w:rPr>
        <w:t>with CCA</w:t>
      </w:r>
    </w:p>
    <w:p w:rsidR="00A52B76" w:rsidRDefault="00A52B76" w:rsidP="00A52B76">
      <w:pPr>
        <w:jc w:val="center"/>
        <w:rPr>
          <w:rFonts w:eastAsiaTheme="minorEastAsia"/>
          <w:lang w:eastAsia="ja-JP"/>
        </w:rPr>
      </w:pPr>
    </w:p>
    <w:p w:rsidR="00A52B76" w:rsidRDefault="00A52B76" w:rsidP="00A52B76">
      <w:pPr>
        <w:jc w:val="center"/>
        <w:rPr>
          <w:rFonts w:eastAsiaTheme="minorEastAsia"/>
          <w:lang w:eastAsia="ja-JP"/>
        </w:rPr>
      </w:pPr>
      <w:r>
        <w:rPr>
          <w:rFonts w:ascii="Times New Roman" w:eastAsia="MS Mincho" w:hAnsi="Times New Roman"/>
          <w:noProof/>
          <w:lang w:eastAsia="en-GB"/>
        </w:rPr>
        <w:drawing>
          <wp:inline distT="0" distB="0" distL="0" distR="0" wp14:anchorId="60F22097" wp14:editId="43D934C5">
            <wp:extent cx="5400040" cy="1025167"/>
            <wp:effectExtent l="0" t="0" r="0" b="3810"/>
            <wp:docPr id="169" name="図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00040" cy="1025167"/>
                    </a:xfrm>
                    <a:prstGeom prst="rect">
                      <a:avLst/>
                    </a:prstGeom>
                    <a:noFill/>
                    <a:ln>
                      <a:noFill/>
                    </a:ln>
                  </pic:spPr>
                </pic:pic>
              </a:graphicData>
            </a:graphic>
          </wp:inline>
        </w:drawing>
      </w:r>
    </w:p>
    <w:p w:rsidR="00A52B76" w:rsidRDefault="00A52B76" w:rsidP="00A52B76">
      <w:pPr>
        <w:jc w:val="center"/>
        <w:rPr>
          <w:rFonts w:eastAsiaTheme="minorEastAsia"/>
          <w:lang w:eastAsia="ja-JP"/>
        </w:rPr>
      </w:pPr>
      <w:r>
        <w:rPr>
          <w:rFonts w:eastAsiaTheme="minorEastAsia" w:hint="eastAsia"/>
          <w:lang w:eastAsia="ja-JP"/>
        </w:rPr>
        <w:t xml:space="preserve">Fig. 3 </w:t>
      </w:r>
      <w:r w:rsidR="00FA65B6">
        <w:rPr>
          <w:rFonts w:eastAsiaTheme="minorEastAsia" w:hint="eastAsia"/>
          <w:lang w:eastAsia="ja-JP"/>
        </w:rPr>
        <w:t xml:space="preserve">Piggybacked </w:t>
      </w:r>
      <w:r>
        <w:rPr>
          <w:rFonts w:eastAsiaTheme="minorEastAsia" w:hint="eastAsia"/>
          <w:lang w:eastAsia="ja-JP"/>
        </w:rPr>
        <w:t>PUSCH transmission wit</w:t>
      </w:r>
      <w:r w:rsidR="00FA65B6">
        <w:rPr>
          <w:rFonts w:eastAsiaTheme="minorEastAsia" w:hint="eastAsia"/>
          <w:lang w:eastAsia="ja-JP"/>
        </w:rPr>
        <w:t>hout CCA</w:t>
      </w:r>
    </w:p>
    <w:p w:rsidR="00A52B76" w:rsidRPr="00A52B76" w:rsidRDefault="00A52B76" w:rsidP="005B1A91">
      <w:pPr>
        <w:jc w:val="both"/>
        <w:rPr>
          <w:rFonts w:eastAsiaTheme="minorEastAsia"/>
          <w:lang w:eastAsia="ja-JP"/>
        </w:rPr>
      </w:pPr>
    </w:p>
    <w:p w:rsidR="00FE457B" w:rsidRDefault="00C862DA" w:rsidP="005B1A91">
      <w:pPr>
        <w:jc w:val="both"/>
        <w:rPr>
          <w:rFonts w:eastAsiaTheme="minorEastAsia"/>
          <w:lang w:eastAsia="ja-JP"/>
        </w:rPr>
      </w:pPr>
      <w:r w:rsidRPr="006F358A">
        <w:rPr>
          <w:rFonts w:eastAsiaTheme="minorEastAsia" w:hint="eastAsia"/>
          <w:lang w:eastAsia="ja-JP"/>
        </w:rPr>
        <w:t xml:space="preserve">Assuming that PUSCH can be transmitted only from a fixed timing, </w:t>
      </w:r>
      <w:r w:rsidRPr="006F358A">
        <w:rPr>
          <w:rFonts w:eastAsiaTheme="minorEastAsia"/>
          <w:lang w:eastAsia="ja-JP"/>
        </w:rPr>
        <w:t xml:space="preserve">i.e. </w:t>
      </w:r>
      <w:r w:rsidRPr="006F358A">
        <w:rPr>
          <w:rFonts w:eastAsiaTheme="minorEastAsia" w:hint="eastAsia"/>
          <w:lang w:eastAsia="ja-JP"/>
        </w:rPr>
        <w:t>subframe boundary, the transmission opportunit</w:t>
      </w:r>
      <w:r w:rsidR="00FC771B">
        <w:rPr>
          <w:rFonts w:eastAsiaTheme="minorEastAsia"/>
          <w:lang w:eastAsia="ja-JP"/>
        </w:rPr>
        <w:t>ies</w:t>
      </w:r>
      <w:r w:rsidRPr="006F358A">
        <w:rPr>
          <w:rFonts w:eastAsiaTheme="minorEastAsia" w:hint="eastAsia"/>
          <w:lang w:eastAsia="ja-JP"/>
        </w:rPr>
        <w:t xml:space="preserve"> </w:t>
      </w:r>
      <w:r w:rsidR="00FC771B">
        <w:rPr>
          <w:rFonts w:eastAsiaTheme="minorEastAsia"/>
          <w:lang w:eastAsia="ja-JP"/>
        </w:rPr>
        <w:t>are</w:t>
      </w:r>
      <w:r w:rsidRPr="006F358A">
        <w:rPr>
          <w:rFonts w:eastAsiaTheme="minorEastAsia" w:hint="eastAsia"/>
          <w:lang w:eastAsia="ja-JP"/>
        </w:rPr>
        <w:t xml:space="preserve"> very limited especially when on a congested carrier. </w:t>
      </w:r>
      <w:r w:rsidR="00B969ED" w:rsidRPr="006F358A">
        <w:rPr>
          <w:rFonts w:eastAsiaTheme="minorEastAsia" w:hint="eastAsia"/>
          <w:lang w:eastAsia="ja-JP"/>
        </w:rPr>
        <w:t xml:space="preserve">Especially in the period that there </w:t>
      </w:r>
      <w:r w:rsidR="006F358A" w:rsidRPr="006F358A">
        <w:rPr>
          <w:rFonts w:eastAsiaTheme="minorEastAsia" w:hint="eastAsia"/>
          <w:lang w:eastAsia="ja-JP"/>
        </w:rPr>
        <w:t>is</w:t>
      </w:r>
      <w:r w:rsidR="00B969ED" w:rsidRPr="006F358A">
        <w:rPr>
          <w:rFonts w:eastAsiaTheme="minorEastAsia" w:hint="eastAsia"/>
          <w:lang w:eastAsia="ja-JP"/>
        </w:rPr>
        <w:t xml:space="preserve"> only UL traffic in the LAA cell, there is a high degree of probability that </w:t>
      </w:r>
      <w:r w:rsidR="00FC771B">
        <w:rPr>
          <w:rFonts w:eastAsiaTheme="minorEastAsia"/>
          <w:lang w:eastAsia="ja-JP"/>
        </w:rPr>
        <w:t>an</w:t>
      </w:r>
      <w:r w:rsidR="00B969ED" w:rsidRPr="006F358A">
        <w:rPr>
          <w:rFonts w:eastAsiaTheme="minorEastAsia" w:hint="eastAsia"/>
          <w:lang w:eastAsia="ja-JP"/>
        </w:rPr>
        <w:t>other networks start</w:t>
      </w:r>
      <w:r w:rsidR="00FC771B">
        <w:rPr>
          <w:rFonts w:eastAsiaTheme="minorEastAsia"/>
          <w:lang w:eastAsia="ja-JP"/>
        </w:rPr>
        <w:t>s</w:t>
      </w:r>
      <w:r w:rsidR="00B969ED" w:rsidRPr="006F358A">
        <w:rPr>
          <w:rFonts w:eastAsiaTheme="minorEastAsia" w:hint="eastAsia"/>
          <w:lang w:eastAsia="ja-JP"/>
        </w:rPr>
        <w:t xml:space="preserve"> to transmit some burst before the start of PUSCH. </w:t>
      </w:r>
      <w:r w:rsidR="006F358A" w:rsidRPr="006F358A">
        <w:rPr>
          <w:rFonts w:eastAsiaTheme="minorEastAsia"/>
          <w:lang w:eastAsia="ja-JP"/>
        </w:rPr>
        <w:t>O</w:t>
      </w:r>
      <w:r w:rsidR="006F358A" w:rsidRPr="006F358A">
        <w:rPr>
          <w:rFonts w:eastAsiaTheme="minorEastAsia" w:hint="eastAsia"/>
          <w:lang w:eastAsia="ja-JP"/>
        </w:rPr>
        <w:t>ne solution to increase the transmission opportunit</w:t>
      </w:r>
      <w:r w:rsidR="00FC771B">
        <w:rPr>
          <w:rFonts w:eastAsiaTheme="minorEastAsia"/>
          <w:lang w:eastAsia="ja-JP"/>
        </w:rPr>
        <w:t>ies</w:t>
      </w:r>
      <w:r w:rsidR="006F358A" w:rsidRPr="006F358A">
        <w:rPr>
          <w:rFonts w:eastAsiaTheme="minorEastAsia" w:hint="eastAsia"/>
          <w:lang w:eastAsia="ja-JP"/>
        </w:rPr>
        <w:t xml:space="preserve"> of PUSCH is to allow it to be delayed</w:t>
      </w:r>
      <w:r w:rsidR="009832A5">
        <w:rPr>
          <w:rFonts w:eastAsiaTheme="minorEastAsia" w:hint="eastAsia"/>
          <w:lang w:eastAsia="ja-JP"/>
        </w:rPr>
        <w:t>, e.g. to next subframe</w:t>
      </w:r>
      <w:r w:rsidR="006F358A">
        <w:rPr>
          <w:rFonts w:eastAsiaTheme="minorEastAsia" w:hint="eastAsia"/>
          <w:lang w:eastAsia="ja-JP"/>
        </w:rPr>
        <w:t xml:space="preserve">. To make it work without unnecessary </w:t>
      </w:r>
      <w:r w:rsidR="00AE4282">
        <w:rPr>
          <w:rFonts w:eastAsiaTheme="minorEastAsia" w:hint="eastAsia"/>
          <w:lang w:eastAsia="ja-JP"/>
        </w:rPr>
        <w:t xml:space="preserve">intra-cell collision/interference, </w:t>
      </w:r>
      <w:r w:rsidR="006F358A" w:rsidRPr="006F358A">
        <w:rPr>
          <w:rFonts w:eastAsiaTheme="minorEastAsia" w:hint="eastAsia"/>
          <w:lang w:eastAsia="ja-JP"/>
        </w:rPr>
        <w:t xml:space="preserve">the eNB and </w:t>
      </w:r>
      <w:r w:rsidR="006F358A">
        <w:rPr>
          <w:rFonts w:eastAsiaTheme="minorEastAsia" w:hint="eastAsia"/>
          <w:lang w:eastAsia="ja-JP"/>
        </w:rPr>
        <w:t>other</w:t>
      </w:r>
      <w:r w:rsidR="006F358A" w:rsidRPr="006F358A">
        <w:rPr>
          <w:rFonts w:eastAsiaTheme="minorEastAsia" w:hint="eastAsia"/>
          <w:lang w:eastAsia="ja-JP"/>
        </w:rPr>
        <w:t xml:space="preserve"> UEs</w:t>
      </w:r>
      <w:r w:rsidR="00AE4282">
        <w:rPr>
          <w:rFonts w:eastAsiaTheme="minorEastAsia" w:hint="eastAsia"/>
          <w:lang w:eastAsia="ja-JP"/>
        </w:rPr>
        <w:t xml:space="preserve"> need to know whether or not</w:t>
      </w:r>
      <w:r w:rsidR="006F358A">
        <w:rPr>
          <w:rFonts w:eastAsiaTheme="minorEastAsia" w:hint="eastAsia"/>
          <w:lang w:eastAsia="ja-JP"/>
        </w:rPr>
        <w:t xml:space="preserve"> a UE </w:t>
      </w:r>
      <w:r w:rsidR="00AE4282">
        <w:rPr>
          <w:rFonts w:eastAsiaTheme="minorEastAsia" w:hint="eastAsia"/>
          <w:lang w:eastAsia="ja-JP"/>
        </w:rPr>
        <w:t>is delaying</w:t>
      </w:r>
      <w:r w:rsidR="006F358A">
        <w:rPr>
          <w:rFonts w:eastAsiaTheme="minorEastAsia" w:hint="eastAsia"/>
          <w:lang w:eastAsia="ja-JP"/>
        </w:rPr>
        <w:t xml:space="preserve"> its transmission t</w:t>
      </w:r>
      <w:r w:rsidR="00AE4282">
        <w:rPr>
          <w:rFonts w:eastAsiaTheme="minorEastAsia" w:hint="eastAsia"/>
          <w:lang w:eastAsia="ja-JP"/>
        </w:rPr>
        <w:t xml:space="preserve">o </w:t>
      </w:r>
      <w:r w:rsidR="00FC771B">
        <w:rPr>
          <w:rFonts w:eastAsiaTheme="minorEastAsia"/>
          <w:lang w:eastAsia="ja-JP"/>
        </w:rPr>
        <w:t xml:space="preserve">the </w:t>
      </w:r>
      <w:r w:rsidR="00AE4282">
        <w:rPr>
          <w:rFonts w:eastAsiaTheme="minorEastAsia" w:hint="eastAsia"/>
          <w:lang w:eastAsia="ja-JP"/>
        </w:rPr>
        <w:t xml:space="preserve">next transmission opportunity. For such a purpose, the eNB may indicate explicitly </w:t>
      </w:r>
      <w:r w:rsidR="009832A5">
        <w:rPr>
          <w:rFonts w:eastAsiaTheme="minorEastAsia" w:hint="eastAsia"/>
          <w:lang w:eastAsia="ja-JP"/>
        </w:rPr>
        <w:t xml:space="preserve">in UL grant that the specified PUSCH should be transmitted </w:t>
      </w:r>
      <w:r w:rsidR="00B42718">
        <w:rPr>
          <w:rFonts w:eastAsiaTheme="minorEastAsia" w:hint="eastAsia"/>
          <w:lang w:eastAsia="ja-JP"/>
        </w:rPr>
        <w:t xml:space="preserve">right </w:t>
      </w:r>
      <w:r w:rsidR="009832A5">
        <w:rPr>
          <w:rFonts w:eastAsiaTheme="minorEastAsia" w:hint="eastAsia"/>
          <w:lang w:eastAsia="ja-JP"/>
        </w:rPr>
        <w:t xml:space="preserve">after the next DL burst. </w:t>
      </w:r>
      <w:r w:rsidR="00A855AD">
        <w:rPr>
          <w:rFonts w:eastAsiaTheme="minorEastAsia" w:hint="eastAsia"/>
          <w:lang w:eastAsia="ja-JP"/>
        </w:rPr>
        <w:t>T</w:t>
      </w:r>
      <w:r w:rsidR="00A855AD">
        <w:rPr>
          <w:rFonts w:eastAsiaTheme="minorEastAsia"/>
          <w:lang w:eastAsia="ja-JP"/>
        </w:rPr>
        <w:t>h</w:t>
      </w:r>
      <w:r w:rsidR="00A855AD">
        <w:rPr>
          <w:rFonts w:eastAsiaTheme="minorEastAsia" w:hint="eastAsia"/>
          <w:lang w:eastAsia="ja-JP"/>
        </w:rPr>
        <w:t xml:space="preserve">e eNB can adjust the length of the next DL burst considering the transmission of PUSCH, the UE may or may </w:t>
      </w:r>
      <w:r w:rsidR="00FE457B">
        <w:rPr>
          <w:rFonts w:eastAsiaTheme="minorEastAsia" w:hint="eastAsia"/>
          <w:lang w:eastAsia="ja-JP"/>
        </w:rPr>
        <w:t>not be required to perform CCA. Fig. 2 shows the case that the UE performs CCA. Fig. 3 shows the case that the UE does not perform CCA.</w:t>
      </w:r>
    </w:p>
    <w:p w:rsidR="00B457FF" w:rsidRPr="006F358A" w:rsidRDefault="00FE457B" w:rsidP="005B1A91">
      <w:pPr>
        <w:jc w:val="both"/>
        <w:rPr>
          <w:rFonts w:eastAsiaTheme="minorEastAsia"/>
          <w:lang w:eastAsia="ja-JP"/>
        </w:rPr>
      </w:pPr>
      <w:r>
        <w:rPr>
          <w:rFonts w:eastAsiaTheme="minorEastAsia" w:hint="eastAsia"/>
          <w:lang w:eastAsia="ja-JP"/>
        </w:rPr>
        <w:t>For both Fig.2 and Fig. 3, it is important that the transmission timing of PUSCH varies depending on the end timing of DL burst. Otherwise, if the transmission timing of PUSCH is still given by a fixed delay based on the timing of its UL grant, the transmission opportunity of PUSCH is largely limited by the transmission opportunit</w:t>
      </w:r>
      <w:r w:rsidR="00FC771B">
        <w:rPr>
          <w:rFonts w:eastAsiaTheme="minorEastAsia"/>
          <w:lang w:eastAsia="ja-JP"/>
        </w:rPr>
        <w:t>ies</w:t>
      </w:r>
      <w:r>
        <w:rPr>
          <w:rFonts w:eastAsiaTheme="minorEastAsia" w:hint="eastAsia"/>
          <w:lang w:eastAsia="ja-JP"/>
        </w:rPr>
        <w:t xml:space="preserve"> of the DL burst.</w:t>
      </w:r>
      <w:r w:rsidR="00E41D03">
        <w:rPr>
          <w:rFonts w:eastAsiaTheme="minorEastAsia" w:hint="eastAsia"/>
          <w:lang w:eastAsia="ja-JP"/>
        </w:rPr>
        <w:t xml:space="preserve"> </w:t>
      </w:r>
      <w:r w:rsidR="00657D7D">
        <w:rPr>
          <w:rFonts w:eastAsiaTheme="minorEastAsia" w:hint="eastAsia"/>
          <w:lang w:eastAsia="ja-JP"/>
        </w:rPr>
        <w:t xml:space="preserve">As shown in our accompanying contribution </w:t>
      </w:r>
      <w:r w:rsidR="00657D7D" w:rsidRPr="00F74EFB">
        <w:rPr>
          <w:rFonts w:eastAsiaTheme="minorEastAsia" w:hint="eastAsia"/>
          <w:lang w:eastAsia="ja-JP"/>
        </w:rPr>
        <w:t>[</w:t>
      </w:r>
      <w:r w:rsidR="00F74EFB" w:rsidRPr="00F74EFB">
        <w:rPr>
          <w:rFonts w:eastAsiaTheme="minorEastAsia" w:hint="eastAsia"/>
          <w:lang w:eastAsia="ja-JP"/>
        </w:rPr>
        <w:t>2</w:t>
      </w:r>
      <w:r w:rsidR="00657D7D" w:rsidRPr="00F74EFB">
        <w:rPr>
          <w:rFonts w:eastAsiaTheme="minorEastAsia" w:hint="eastAsia"/>
          <w:lang w:eastAsia="ja-JP"/>
        </w:rPr>
        <w:t>]</w:t>
      </w:r>
      <w:r w:rsidR="00657D7D">
        <w:rPr>
          <w:rFonts w:eastAsiaTheme="minorEastAsia" w:hint="eastAsia"/>
          <w:lang w:eastAsia="ja-JP"/>
        </w:rPr>
        <w:t xml:space="preserve">, </w:t>
      </w:r>
      <w:r w:rsidR="0037521A">
        <w:rPr>
          <w:rFonts w:eastAsiaTheme="minorEastAsia" w:hint="eastAsia"/>
          <w:lang w:eastAsia="ja-JP"/>
        </w:rPr>
        <w:t>p</w:t>
      </w:r>
      <w:r w:rsidR="00555D92">
        <w:rPr>
          <w:rFonts w:eastAsiaTheme="minorEastAsia" w:hint="eastAsia"/>
          <w:lang w:eastAsia="ja-JP"/>
        </w:rPr>
        <w:t>iggybacked PUSCH transmission with CCA</w:t>
      </w:r>
      <w:r w:rsidR="00DD2296">
        <w:rPr>
          <w:rFonts w:eastAsiaTheme="minorEastAsia" w:hint="eastAsia"/>
          <w:lang w:eastAsia="ja-JP"/>
        </w:rPr>
        <w:t xml:space="preserve"> can improve the UPT</w:t>
      </w:r>
      <w:r w:rsidR="00657D7D">
        <w:rPr>
          <w:rFonts w:eastAsiaTheme="minorEastAsia" w:hint="eastAsia"/>
          <w:lang w:eastAsia="ja-JP"/>
        </w:rPr>
        <w:t xml:space="preserve"> performance</w:t>
      </w:r>
      <w:r w:rsidR="00DD2296">
        <w:rPr>
          <w:rFonts w:eastAsiaTheme="minorEastAsia" w:hint="eastAsia"/>
          <w:lang w:eastAsia="ja-JP"/>
        </w:rPr>
        <w:t xml:space="preserve"> of both LAA and coexisting Wi-Fi</w:t>
      </w:r>
      <w:r w:rsidR="00657D7D">
        <w:rPr>
          <w:rFonts w:eastAsiaTheme="minorEastAsia" w:hint="eastAsia"/>
          <w:lang w:eastAsia="ja-JP"/>
        </w:rPr>
        <w:t xml:space="preserve"> by </w:t>
      </w:r>
      <w:r w:rsidR="00DD2296">
        <w:rPr>
          <w:rFonts w:eastAsiaTheme="minorEastAsia" w:hint="eastAsia"/>
          <w:lang w:eastAsia="ja-JP"/>
        </w:rPr>
        <w:t>above 50%</w:t>
      </w:r>
      <w:r w:rsidR="00657D7D">
        <w:rPr>
          <w:rFonts w:eastAsiaTheme="minorEastAsia" w:hint="eastAsia"/>
          <w:lang w:eastAsia="ja-JP"/>
        </w:rPr>
        <w:t xml:space="preserve"> compared to </w:t>
      </w:r>
      <w:r w:rsidR="00DD2296">
        <w:rPr>
          <w:rFonts w:eastAsiaTheme="minorEastAsia" w:hint="eastAsia"/>
          <w:lang w:eastAsia="ja-JP"/>
        </w:rPr>
        <w:t xml:space="preserve">that in </w:t>
      </w:r>
      <w:r w:rsidR="00657D7D">
        <w:rPr>
          <w:rFonts w:eastAsiaTheme="minorEastAsia" w:hint="eastAsia"/>
          <w:lang w:eastAsia="ja-JP"/>
        </w:rPr>
        <w:t>F</w:t>
      </w:r>
      <w:r w:rsidR="00657D7D">
        <w:rPr>
          <w:rFonts w:eastAsiaTheme="minorEastAsia"/>
          <w:lang w:eastAsia="ja-JP"/>
        </w:rPr>
        <w:t>i</w:t>
      </w:r>
      <w:r w:rsidR="00657D7D">
        <w:rPr>
          <w:rFonts w:eastAsiaTheme="minorEastAsia" w:hint="eastAsia"/>
          <w:lang w:eastAsia="ja-JP"/>
        </w:rPr>
        <w:t xml:space="preserve">g. 1, </w:t>
      </w:r>
      <w:r w:rsidR="00555D92">
        <w:rPr>
          <w:rFonts w:eastAsiaTheme="minorEastAsia" w:hint="eastAsia"/>
          <w:lang w:eastAsia="ja-JP"/>
        </w:rPr>
        <w:t>piggybacked PUSCH transmission without CCA</w:t>
      </w:r>
      <w:r w:rsidR="00657D7D">
        <w:rPr>
          <w:rFonts w:eastAsiaTheme="minorEastAsia" w:hint="eastAsia"/>
          <w:lang w:eastAsia="ja-JP"/>
        </w:rPr>
        <w:t xml:space="preserve"> provides the best performance of both LAA and coexisting Wi-Fi among the three methods.</w:t>
      </w:r>
    </w:p>
    <w:p w:rsidR="00527497" w:rsidRPr="00657D7D" w:rsidRDefault="00527497">
      <w:pPr>
        <w:rPr>
          <w:rFonts w:eastAsiaTheme="minorEastAsia"/>
          <w:lang w:eastAsia="ja-JP"/>
        </w:rPr>
      </w:pPr>
    </w:p>
    <w:p w:rsidR="00792202" w:rsidRPr="00FE457B" w:rsidRDefault="00792202">
      <w:pPr>
        <w:rPr>
          <w:rFonts w:eastAsiaTheme="minorEastAsia"/>
          <w:lang w:eastAsia="ja-JP"/>
        </w:rPr>
      </w:pPr>
    </w:p>
    <w:p w:rsidR="00792202" w:rsidRPr="00657D7D" w:rsidRDefault="00792202">
      <w:pPr>
        <w:rPr>
          <w:rFonts w:eastAsiaTheme="minorEastAsia"/>
          <w:lang w:eastAsia="ja-JP"/>
        </w:rPr>
      </w:pPr>
      <w:r>
        <w:rPr>
          <w:rFonts w:ascii="Arial" w:eastAsiaTheme="minorEastAsia" w:hAnsi="Arial" w:cs="Arial" w:hint="eastAsia"/>
          <w:b/>
          <w:sz w:val="21"/>
          <w:lang w:eastAsia="ja-JP"/>
        </w:rPr>
        <w:t>Proposal</w:t>
      </w:r>
      <w:r>
        <w:rPr>
          <w:rFonts w:ascii="Arial" w:eastAsia="MS Mincho" w:hAnsi="Arial" w:cs="Arial"/>
          <w:b/>
          <w:sz w:val="21"/>
          <w:lang w:eastAsia="ja-JP"/>
        </w:rPr>
        <w:t xml:space="preserve"> </w:t>
      </w:r>
      <w:r>
        <w:rPr>
          <w:rFonts w:ascii="Arial" w:eastAsia="MS Mincho" w:hAnsi="Arial" w:cs="Arial" w:hint="eastAsia"/>
          <w:b/>
          <w:sz w:val="21"/>
          <w:lang w:eastAsia="ja-JP"/>
        </w:rPr>
        <w:t>2</w:t>
      </w:r>
      <w:r w:rsidRPr="00DB7F44">
        <w:rPr>
          <w:rFonts w:ascii="Arial" w:hAnsi="Arial" w:cs="Arial"/>
          <w:sz w:val="21"/>
        </w:rPr>
        <w:t>:</w:t>
      </w:r>
      <w:r w:rsidR="00657D7D">
        <w:rPr>
          <w:rFonts w:ascii="Arial" w:eastAsiaTheme="minorEastAsia" w:hAnsi="Arial" w:cs="Arial" w:hint="eastAsia"/>
          <w:sz w:val="21"/>
          <w:lang w:eastAsia="ja-JP"/>
        </w:rPr>
        <w:t xml:space="preserve"> To further improve the UPT performance of LAA</w:t>
      </w:r>
      <w:r w:rsidR="00A52B76">
        <w:rPr>
          <w:rFonts w:ascii="Arial" w:eastAsiaTheme="minorEastAsia" w:hAnsi="Arial" w:cs="Arial" w:hint="eastAsia"/>
          <w:sz w:val="21"/>
          <w:lang w:eastAsia="ja-JP"/>
        </w:rPr>
        <w:t xml:space="preserve"> UL</w:t>
      </w:r>
      <w:r w:rsidR="00657D7D">
        <w:rPr>
          <w:rFonts w:ascii="Arial" w:eastAsiaTheme="minorEastAsia" w:hAnsi="Arial" w:cs="Arial" w:hint="eastAsia"/>
          <w:sz w:val="21"/>
          <w:lang w:eastAsia="ja-JP"/>
        </w:rPr>
        <w:t xml:space="preserve">, </w:t>
      </w:r>
      <w:r w:rsidR="00A52B76">
        <w:rPr>
          <w:rFonts w:ascii="Arial" w:eastAsiaTheme="minorEastAsia" w:hAnsi="Arial" w:cs="Arial" w:hint="eastAsia"/>
          <w:sz w:val="21"/>
          <w:lang w:eastAsia="ja-JP"/>
        </w:rPr>
        <w:t xml:space="preserve">PUSCH should be allowed to be piggybacked </w:t>
      </w:r>
      <w:r w:rsidR="007F2AA5">
        <w:rPr>
          <w:rFonts w:ascii="Arial" w:eastAsiaTheme="minorEastAsia" w:hAnsi="Arial" w:cs="Arial" w:hint="eastAsia"/>
          <w:sz w:val="21"/>
          <w:lang w:eastAsia="ja-JP"/>
        </w:rPr>
        <w:t xml:space="preserve">by a DL burst, which can be the DL burst containing the corresponding </w:t>
      </w:r>
      <w:r w:rsidR="007F2AA5">
        <w:rPr>
          <w:rFonts w:ascii="Arial" w:eastAsiaTheme="minorEastAsia" w:hAnsi="Arial" w:cs="Arial" w:hint="eastAsia"/>
          <w:sz w:val="21"/>
          <w:lang w:eastAsia="ja-JP"/>
        </w:rPr>
        <w:lastRenderedPageBreak/>
        <w:t>UL grant</w:t>
      </w:r>
      <w:r w:rsidR="00FC771B">
        <w:rPr>
          <w:rFonts w:ascii="Arial" w:eastAsiaTheme="minorEastAsia" w:hAnsi="Arial" w:cs="Arial"/>
          <w:sz w:val="21"/>
          <w:lang w:eastAsia="ja-JP"/>
        </w:rPr>
        <w:t>,</w:t>
      </w:r>
      <w:r w:rsidR="007F2AA5">
        <w:rPr>
          <w:rFonts w:ascii="Arial" w:eastAsiaTheme="minorEastAsia" w:hAnsi="Arial" w:cs="Arial" w:hint="eastAsia"/>
          <w:sz w:val="21"/>
          <w:lang w:eastAsia="ja-JP"/>
        </w:rPr>
        <w:t xml:space="preserve"> or the next DL burst. </w:t>
      </w:r>
      <w:r w:rsidR="00FA65B6">
        <w:rPr>
          <w:rFonts w:ascii="Arial" w:eastAsiaTheme="minorEastAsia" w:hAnsi="Arial" w:cs="Arial" w:hint="eastAsia"/>
          <w:sz w:val="21"/>
          <w:lang w:eastAsia="ja-JP"/>
        </w:rPr>
        <w:t xml:space="preserve">The </w:t>
      </w:r>
      <w:r w:rsidR="00086A7B">
        <w:rPr>
          <w:rFonts w:ascii="Arial" w:eastAsiaTheme="minorEastAsia" w:hAnsi="Arial" w:cs="Arial" w:hint="eastAsia"/>
          <w:sz w:val="21"/>
          <w:lang w:eastAsia="ja-JP"/>
        </w:rPr>
        <w:t xml:space="preserve">transmission timing of PUSCH </w:t>
      </w:r>
      <w:r w:rsidR="00FA65B6">
        <w:rPr>
          <w:rFonts w:ascii="Arial" w:eastAsiaTheme="minorEastAsia" w:hAnsi="Arial" w:cs="Arial" w:hint="eastAsia"/>
          <w:sz w:val="21"/>
          <w:lang w:eastAsia="ja-JP"/>
        </w:rPr>
        <w:t xml:space="preserve">depends on the DL burst. </w:t>
      </w:r>
      <w:r w:rsidR="00FC771B">
        <w:rPr>
          <w:rFonts w:ascii="Arial" w:eastAsiaTheme="minorEastAsia" w:hAnsi="Arial" w:cs="Arial"/>
          <w:sz w:val="21"/>
          <w:lang w:eastAsia="ja-JP"/>
        </w:rPr>
        <w:t xml:space="preserve">A </w:t>
      </w:r>
      <w:r w:rsidR="007F2AA5">
        <w:rPr>
          <w:rFonts w:ascii="Arial" w:eastAsiaTheme="minorEastAsia" w:hAnsi="Arial" w:cs="Arial" w:hint="eastAsia"/>
          <w:sz w:val="21"/>
          <w:lang w:eastAsia="ja-JP"/>
        </w:rPr>
        <w:t>UE may or may not be required to perform CCA before transmitting PUSCH.</w:t>
      </w:r>
    </w:p>
    <w:p w:rsidR="00657D7D" w:rsidRDefault="00657D7D">
      <w:pPr>
        <w:rPr>
          <w:rFonts w:eastAsiaTheme="minorEastAsia"/>
          <w:lang w:eastAsia="ja-JP"/>
        </w:rPr>
      </w:pPr>
    </w:p>
    <w:p w:rsidR="00657D7D" w:rsidRPr="005B1A91" w:rsidRDefault="00657D7D">
      <w:pPr>
        <w:rPr>
          <w:rFonts w:eastAsiaTheme="minorEastAsia"/>
          <w:lang w:eastAsia="ja-JP"/>
        </w:rPr>
      </w:pPr>
    </w:p>
    <w:p w:rsidR="00527497" w:rsidRDefault="00D41E6F" w:rsidP="00527497">
      <w:pPr>
        <w:pStyle w:val="Heading2"/>
      </w:pPr>
      <w:r>
        <w:rPr>
          <w:rFonts w:eastAsiaTheme="minorEastAsia" w:hint="eastAsia"/>
          <w:lang w:eastAsia="ja-JP"/>
        </w:rPr>
        <w:t>Multi-subframe continuous transmission</w:t>
      </w:r>
    </w:p>
    <w:p w:rsidR="00792202" w:rsidRDefault="007E40D2" w:rsidP="00120C5C">
      <w:pPr>
        <w:jc w:val="both"/>
        <w:rPr>
          <w:rFonts w:ascii="Arial" w:eastAsiaTheme="minorEastAsia" w:hAnsi="Arial" w:cs="Arial"/>
          <w:b/>
          <w:sz w:val="21"/>
          <w:lang w:eastAsia="ja-JP"/>
        </w:rPr>
      </w:pPr>
      <w:r>
        <w:rPr>
          <w:rFonts w:eastAsiaTheme="minorEastAsia" w:hint="eastAsia"/>
          <w:lang w:eastAsia="ja-JP"/>
        </w:rPr>
        <w:t xml:space="preserve">In the case that UE performs CCA before transmitting the PUSCH, as Fig.1 or Fig .2, it will be beneficial to allow </w:t>
      </w:r>
      <w:r w:rsidR="00D41E6F">
        <w:rPr>
          <w:rFonts w:eastAsiaTheme="minorEastAsia" w:hint="eastAsia"/>
          <w:lang w:eastAsia="ja-JP"/>
        </w:rPr>
        <w:t>multi-subframe continuous transmission</w:t>
      </w:r>
      <w:r>
        <w:rPr>
          <w:rFonts w:eastAsiaTheme="minorEastAsia" w:hint="eastAsia"/>
          <w:lang w:eastAsia="ja-JP"/>
        </w:rPr>
        <w:t xml:space="preserve"> to reduce the overhead of UL grant and CCA. A straightforward way to inform the</w:t>
      </w:r>
      <w:r w:rsidR="00657D7D">
        <w:rPr>
          <w:rFonts w:eastAsiaTheme="minorEastAsia" w:hint="eastAsia"/>
          <w:lang w:eastAsia="ja-JP"/>
        </w:rPr>
        <w:t xml:space="preserve"> UE about the</w:t>
      </w:r>
      <w:r>
        <w:rPr>
          <w:rFonts w:eastAsiaTheme="minorEastAsia" w:hint="eastAsia"/>
          <w:lang w:eastAsia="ja-JP"/>
        </w:rPr>
        <w:t xml:space="preserve"> </w:t>
      </w:r>
      <w:r>
        <w:rPr>
          <w:rFonts w:eastAsiaTheme="minorEastAsia"/>
          <w:lang w:eastAsia="ja-JP"/>
        </w:rPr>
        <w:t>number</w:t>
      </w:r>
      <w:r>
        <w:rPr>
          <w:rFonts w:eastAsiaTheme="minorEastAsia" w:hint="eastAsia"/>
          <w:lang w:eastAsia="ja-JP"/>
        </w:rPr>
        <w:t xml:space="preserve"> of </w:t>
      </w:r>
      <w:r w:rsidR="00120C5C">
        <w:rPr>
          <w:rFonts w:eastAsiaTheme="minorEastAsia" w:hint="eastAsia"/>
          <w:lang w:eastAsia="ja-JP"/>
        </w:rPr>
        <w:t>continuous subframes</w:t>
      </w:r>
      <w:r w:rsidR="00657D7D">
        <w:rPr>
          <w:rFonts w:eastAsiaTheme="minorEastAsia" w:hint="eastAsia"/>
          <w:lang w:eastAsia="ja-JP"/>
        </w:rPr>
        <w:t xml:space="preserve"> is to include the information in UL grant.</w:t>
      </w:r>
      <w:r w:rsidR="00004FA5">
        <w:rPr>
          <w:rFonts w:eastAsiaTheme="minorEastAsia" w:hint="eastAsia"/>
          <w:lang w:eastAsia="ja-JP"/>
        </w:rPr>
        <w:t xml:space="preserve"> As shown i</w:t>
      </w:r>
      <w:r w:rsidR="00DD2296">
        <w:rPr>
          <w:rFonts w:eastAsiaTheme="minorEastAsia" w:hint="eastAsia"/>
          <w:lang w:eastAsia="ja-JP"/>
        </w:rPr>
        <w:t>n the accompanying contribution [2]</w:t>
      </w:r>
      <w:r w:rsidR="00004FA5">
        <w:rPr>
          <w:rFonts w:eastAsiaTheme="minorEastAsia" w:hint="eastAsia"/>
          <w:lang w:eastAsia="ja-JP"/>
        </w:rPr>
        <w:t xml:space="preserve">, </w:t>
      </w:r>
      <w:r w:rsidR="00482ACC">
        <w:rPr>
          <w:rFonts w:eastAsiaTheme="minorEastAsia" w:hint="eastAsia"/>
          <w:lang w:eastAsia="ja-JP"/>
        </w:rPr>
        <w:t>multi-subframe continuous transmission</w:t>
      </w:r>
      <w:r w:rsidR="00DD2296">
        <w:rPr>
          <w:rFonts w:eastAsiaTheme="minorEastAsia" w:hint="eastAsia"/>
          <w:lang w:eastAsia="ja-JP"/>
        </w:rPr>
        <w:t xml:space="preserve"> can improve UPT performance of </w:t>
      </w:r>
      <w:r w:rsidR="00004FA5">
        <w:rPr>
          <w:rFonts w:eastAsiaTheme="minorEastAsia" w:hint="eastAsia"/>
          <w:lang w:eastAsia="ja-JP"/>
        </w:rPr>
        <w:t>piggybacked transmission of PUSCH with CCA</w:t>
      </w:r>
      <w:r w:rsidR="00DD2296">
        <w:rPr>
          <w:rFonts w:eastAsiaTheme="minorEastAsia" w:hint="eastAsia"/>
          <w:lang w:eastAsia="ja-JP"/>
        </w:rPr>
        <w:t xml:space="preserve"> but not the method in Fig. 1. </w:t>
      </w:r>
      <w:r w:rsidR="00624F25">
        <w:rPr>
          <w:rFonts w:eastAsiaTheme="minorEastAsia" w:hint="eastAsia"/>
          <w:lang w:eastAsia="ja-JP"/>
        </w:rPr>
        <w:t xml:space="preserve">It is worth noting that </w:t>
      </w:r>
      <w:r w:rsidR="00DD2296">
        <w:rPr>
          <w:rFonts w:eastAsiaTheme="minorEastAsia" w:hint="eastAsia"/>
          <w:lang w:eastAsia="ja-JP"/>
        </w:rPr>
        <w:t xml:space="preserve">piggybacked transmission of PUSCH without CCA still has better </w:t>
      </w:r>
      <w:r w:rsidR="00DD2296">
        <w:rPr>
          <w:rFonts w:eastAsiaTheme="minorEastAsia"/>
          <w:lang w:eastAsia="ja-JP"/>
        </w:rPr>
        <w:t>performance</w:t>
      </w:r>
      <w:r w:rsidR="00DD2296">
        <w:rPr>
          <w:rFonts w:eastAsiaTheme="minorEastAsia" w:hint="eastAsia"/>
          <w:lang w:eastAsia="ja-JP"/>
        </w:rPr>
        <w:t xml:space="preserve"> </w:t>
      </w:r>
      <w:r w:rsidR="00D51FA8">
        <w:rPr>
          <w:rFonts w:eastAsiaTheme="minorEastAsia"/>
          <w:lang w:eastAsia="ja-JP"/>
        </w:rPr>
        <w:t>with</w:t>
      </w:r>
      <w:r w:rsidR="00DD2296">
        <w:rPr>
          <w:rFonts w:eastAsiaTheme="minorEastAsia" w:hint="eastAsia"/>
          <w:lang w:eastAsia="ja-JP"/>
        </w:rPr>
        <w:t xml:space="preserve"> both LAA and coexisting Wi-Fi</w:t>
      </w:r>
      <w:r w:rsidR="00FC771B">
        <w:rPr>
          <w:rFonts w:eastAsiaTheme="minorEastAsia"/>
          <w:lang w:eastAsia="ja-JP"/>
        </w:rPr>
        <w:t xml:space="preserve">, </w:t>
      </w:r>
      <w:r w:rsidR="00624F25">
        <w:rPr>
          <w:rFonts w:eastAsiaTheme="minorEastAsia" w:hint="eastAsia"/>
          <w:lang w:eastAsia="ja-JP"/>
        </w:rPr>
        <w:t>than</w:t>
      </w:r>
      <w:r w:rsidR="00DD2296">
        <w:rPr>
          <w:rFonts w:eastAsiaTheme="minorEastAsia" w:hint="eastAsia"/>
          <w:lang w:eastAsia="ja-JP"/>
        </w:rPr>
        <w:t xml:space="preserve"> piggybacked </w:t>
      </w:r>
      <w:r w:rsidR="00624F25">
        <w:rPr>
          <w:rFonts w:eastAsiaTheme="minorEastAsia" w:hint="eastAsia"/>
          <w:lang w:eastAsia="ja-JP"/>
        </w:rPr>
        <w:t xml:space="preserve">multi-subframe continuous </w:t>
      </w:r>
      <w:r w:rsidR="00DD2296">
        <w:rPr>
          <w:rFonts w:eastAsiaTheme="minorEastAsia" w:hint="eastAsia"/>
          <w:lang w:eastAsia="ja-JP"/>
        </w:rPr>
        <w:t xml:space="preserve">transmission of PUSCH with CCA. </w:t>
      </w:r>
    </w:p>
    <w:p w:rsidR="007E40D2" w:rsidRPr="00DD2296" w:rsidRDefault="007E40D2" w:rsidP="00792202">
      <w:pPr>
        <w:rPr>
          <w:rFonts w:ascii="Arial" w:eastAsiaTheme="minorEastAsia" w:hAnsi="Arial" w:cs="Arial"/>
          <w:b/>
          <w:sz w:val="21"/>
          <w:lang w:eastAsia="ja-JP"/>
        </w:rPr>
      </w:pPr>
    </w:p>
    <w:p w:rsidR="00792202" w:rsidRPr="007E40D2" w:rsidRDefault="00792202" w:rsidP="00792202">
      <w:pPr>
        <w:rPr>
          <w:rFonts w:eastAsiaTheme="minorEastAsia"/>
          <w:lang w:eastAsia="ja-JP"/>
        </w:rPr>
      </w:pPr>
      <w:r>
        <w:rPr>
          <w:rFonts w:ascii="Arial" w:eastAsiaTheme="minorEastAsia" w:hAnsi="Arial" w:cs="Arial" w:hint="eastAsia"/>
          <w:b/>
          <w:sz w:val="21"/>
          <w:lang w:eastAsia="ja-JP"/>
        </w:rPr>
        <w:t>Proposal</w:t>
      </w:r>
      <w:r>
        <w:rPr>
          <w:rFonts w:ascii="Arial" w:eastAsia="MS Mincho" w:hAnsi="Arial" w:cs="Arial"/>
          <w:b/>
          <w:sz w:val="21"/>
          <w:lang w:eastAsia="ja-JP"/>
        </w:rPr>
        <w:t xml:space="preserve"> </w:t>
      </w:r>
      <w:r>
        <w:rPr>
          <w:rFonts w:ascii="Arial" w:eastAsia="MS Mincho" w:hAnsi="Arial" w:cs="Arial" w:hint="eastAsia"/>
          <w:b/>
          <w:sz w:val="21"/>
          <w:lang w:eastAsia="ja-JP"/>
        </w:rPr>
        <w:t>3</w:t>
      </w:r>
      <w:r w:rsidRPr="00DB7F44">
        <w:rPr>
          <w:rFonts w:ascii="Arial" w:hAnsi="Arial" w:cs="Arial"/>
          <w:sz w:val="21"/>
        </w:rPr>
        <w:t>:</w:t>
      </w:r>
      <w:r w:rsidR="007E40D2">
        <w:rPr>
          <w:rFonts w:ascii="Arial" w:eastAsiaTheme="minorEastAsia" w:hAnsi="Arial" w:cs="Arial" w:hint="eastAsia"/>
          <w:sz w:val="21"/>
          <w:lang w:eastAsia="ja-JP"/>
        </w:rPr>
        <w:t xml:space="preserve"> </w:t>
      </w:r>
      <w:r w:rsidR="00D41E6F">
        <w:rPr>
          <w:rFonts w:ascii="Arial" w:eastAsiaTheme="minorEastAsia" w:hAnsi="Arial" w:cs="Arial" w:hint="eastAsia"/>
          <w:sz w:val="21"/>
          <w:lang w:eastAsia="ja-JP"/>
        </w:rPr>
        <w:t>M</w:t>
      </w:r>
      <w:r w:rsidR="00D41E6F" w:rsidRPr="00D41E6F">
        <w:rPr>
          <w:rFonts w:ascii="Arial" w:eastAsiaTheme="minorEastAsia" w:hAnsi="Arial" w:cs="Arial" w:hint="eastAsia"/>
          <w:sz w:val="21"/>
          <w:lang w:eastAsia="ja-JP"/>
        </w:rPr>
        <w:t>ulti-subframe continuous transmission</w:t>
      </w:r>
      <w:r w:rsidR="00657D7D">
        <w:rPr>
          <w:rFonts w:ascii="Arial" w:eastAsiaTheme="minorEastAsia" w:hAnsi="Arial" w:cs="Arial" w:hint="eastAsia"/>
          <w:sz w:val="21"/>
          <w:lang w:eastAsia="ja-JP"/>
        </w:rPr>
        <w:t xml:space="preserve"> </w:t>
      </w:r>
      <w:r w:rsidR="00DD2296">
        <w:rPr>
          <w:rFonts w:ascii="Arial" w:eastAsiaTheme="minorEastAsia" w:hAnsi="Arial" w:cs="Arial" w:hint="eastAsia"/>
          <w:sz w:val="21"/>
          <w:lang w:eastAsia="ja-JP"/>
        </w:rPr>
        <w:t>can</w:t>
      </w:r>
      <w:r w:rsidR="00657D7D">
        <w:rPr>
          <w:rFonts w:ascii="Arial" w:eastAsiaTheme="minorEastAsia" w:hAnsi="Arial" w:cs="Arial" w:hint="eastAsia"/>
          <w:sz w:val="21"/>
          <w:lang w:eastAsia="ja-JP"/>
        </w:rPr>
        <w:t xml:space="preserve"> be considered in order to reduce the overhead of UL grant and CCAs.</w:t>
      </w:r>
      <w:r w:rsidR="00DD2296">
        <w:rPr>
          <w:rFonts w:ascii="Arial" w:eastAsiaTheme="minorEastAsia" w:hAnsi="Arial" w:cs="Arial" w:hint="eastAsia"/>
          <w:sz w:val="21"/>
          <w:lang w:eastAsia="ja-JP"/>
        </w:rPr>
        <w:t xml:space="preserve"> In addition, it can improve the UPT performance of piggybacked transmission of PUSCH with CCA.</w:t>
      </w:r>
    </w:p>
    <w:p w:rsidR="00527497" w:rsidRPr="00657D7D" w:rsidRDefault="00527497">
      <w:pPr>
        <w:rPr>
          <w:rFonts w:eastAsiaTheme="minorEastAsia"/>
          <w:lang w:eastAsia="ja-JP"/>
        </w:rPr>
      </w:pPr>
    </w:p>
    <w:p w:rsidR="00527497" w:rsidRDefault="00527497" w:rsidP="00527497">
      <w:pPr>
        <w:pStyle w:val="Heading1"/>
        <w:jc w:val="both"/>
        <w:rPr>
          <w:color w:val="000000"/>
        </w:rPr>
      </w:pPr>
      <w:r>
        <w:rPr>
          <w:color w:val="000000"/>
        </w:rPr>
        <w:t>Conclusions</w:t>
      </w:r>
    </w:p>
    <w:p w:rsidR="00E40787" w:rsidRDefault="00D91997">
      <w:pPr>
        <w:rPr>
          <w:rFonts w:eastAsiaTheme="minorEastAsia"/>
          <w:lang w:eastAsia="ja-JP"/>
        </w:rPr>
      </w:pPr>
      <w:r>
        <w:rPr>
          <w:rFonts w:eastAsiaTheme="minorEastAsia" w:hint="eastAsia"/>
          <w:lang w:eastAsia="ja-JP"/>
        </w:rPr>
        <w:t>This contribution discussed UL LBT and PUSCH design for LAA. Our</w:t>
      </w:r>
      <w:r w:rsidR="00E40787">
        <w:rPr>
          <w:rFonts w:eastAsiaTheme="minorEastAsia" w:hint="eastAsia"/>
          <w:lang w:eastAsia="ja-JP"/>
        </w:rPr>
        <w:t xml:space="preserve"> proposals are summarized as follows,</w:t>
      </w:r>
    </w:p>
    <w:p w:rsidR="00527497" w:rsidRDefault="00527497">
      <w:pPr>
        <w:rPr>
          <w:rFonts w:eastAsiaTheme="minorEastAsia"/>
          <w:lang w:eastAsia="ja-JP"/>
        </w:rPr>
      </w:pPr>
    </w:p>
    <w:p w:rsidR="00E40787" w:rsidRPr="00CB0A5D" w:rsidRDefault="00E40787" w:rsidP="00E40787">
      <w:pPr>
        <w:jc w:val="both"/>
        <w:rPr>
          <w:rFonts w:eastAsiaTheme="minorEastAsia"/>
          <w:lang w:eastAsia="ja-JP"/>
        </w:rPr>
      </w:pPr>
      <w:r>
        <w:rPr>
          <w:rFonts w:ascii="Arial" w:eastAsiaTheme="minorEastAsia" w:hAnsi="Arial" w:cs="Arial" w:hint="eastAsia"/>
          <w:b/>
          <w:sz w:val="21"/>
          <w:lang w:eastAsia="ja-JP"/>
        </w:rPr>
        <w:t>Proposal</w:t>
      </w:r>
      <w:r w:rsidRPr="003249C0">
        <w:rPr>
          <w:rFonts w:ascii="Arial" w:eastAsia="MS Mincho" w:hAnsi="Arial" w:cs="Arial"/>
          <w:b/>
          <w:sz w:val="21"/>
          <w:lang w:eastAsia="ja-JP"/>
        </w:rPr>
        <w:t xml:space="preserve"> 1</w:t>
      </w:r>
      <w:r w:rsidRPr="00DB7F44">
        <w:rPr>
          <w:rFonts w:ascii="Arial" w:hAnsi="Arial" w:cs="Arial"/>
          <w:sz w:val="21"/>
        </w:rPr>
        <w:t>:</w:t>
      </w:r>
      <w:r>
        <w:rPr>
          <w:rFonts w:ascii="Arial" w:eastAsiaTheme="minorEastAsia" w:hAnsi="Arial" w:cs="Arial" w:hint="eastAsia"/>
          <w:sz w:val="21"/>
          <w:lang w:eastAsia="ja-JP"/>
        </w:rPr>
        <w:t xml:space="preserve"> For UE-sensing based case, following UL LBT procedures can be considered, </w:t>
      </w:r>
    </w:p>
    <w:p w:rsidR="00E40787" w:rsidRPr="006760A3" w:rsidRDefault="00E40787" w:rsidP="00E40787">
      <w:pPr>
        <w:ind w:leftChars="100" w:left="200"/>
        <w:jc w:val="both"/>
        <w:rPr>
          <w:rFonts w:ascii="Arial" w:eastAsiaTheme="minorEastAsia" w:hAnsi="Arial" w:cs="Arial"/>
          <w:sz w:val="21"/>
          <w:szCs w:val="21"/>
          <w:lang w:val="en-US" w:eastAsia="ja-JP"/>
        </w:rPr>
      </w:pPr>
      <w:r w:rsidRPr="006760A3">
        <w:rPr>
          <w:rFonts w:ascii="Arial" w:eastAsiaTheme="minorEastAsia" w:hAnsi="Arial" w:cs="Arial"/>
          <w:sz w:val="21"/>
          <w:szCs w:val="21"/>
          <w:lang w:val="en-US" w:eastAsia="ja-JP"/>
        </w:rPr>
        <w:t>–     A category 4 LBT scheme with a defer period of 25 µs including a defer duration of 16 us</w:t>
      </w:r>
      <w:r>
        <w:rPr>
          <w:rFonts w:ascii="Arial" w:eastAsiaTheme="minorEastAsia" w:hAnsi="Arial" w:cs="Arial"/>
          <w:sz w:val="21"/>
          <w:szCs w:val="21"/>
          <w:lang w:val="en-US" w:eastAsia="ja-JP"/>
        </w:rPr>
        <w:t xml:space="preserve"> followed by one CCA slot</w:t>
      </w:r>
      <w:r>
        <w:rPr>
          <w:rFonts w:ascii="Arial" w:eastAsiaTheme="minorEastAsia" w:hAnsi="Arial" w:cs="Arial" w:hint="eastAsia"/>
          <w:sz w:val="21"/>
          <w:szCs w:val="21"/>
          <w:lang w:val="en-US" w:eastAsia="ja-JP"/>
        </w:rPr>
        <w:t xml:space="preserve">, </w:t>
      </w:r>
    </w:p>
    <w:p w:rsidR="00E40787" w:rsidRDefault="00E40787" w:rsidP="00E40787">
      <w:pPr>
        <w:ind w:leftChars="200" w:left="400"/>
        <w:jc w:val="both"/>
        <w:rPr>
          <w:rFonts w:ascii="Arial" w:eastAsiaTheme="minorEastAsia" w:hAnsi="Arial" w:cs="Arial"/>
          <w:sz w:val="21"/>
          <w:szCs w:val="21"/>
          <w:lang w:val="en-US" w:eastAsia="ja-JP"/>
        </w:rPr>
      </w:pPr>
      <w:r w:rsidRPr="006760A3">
        <w:rPr>
          <w:rFonts w:ascii="Arial" w:eastAsiaTheme="minorEastAsia" w:hAnsi="Arial" w:cs="Arial"/>
          <w:sz w:val="21"/>
          <w:szCs w:val="21"/>
          <w:lang w:val="en-US" w:eastAsia="ja-JP"/>
        </w:rPr>
        <w:t>•</w:t>
      </w:r>
      <w:r>
        <w:rPr>
          <w:rFonts w:ascii="Arial" w:eastAsiaTheme="minorEastAsia" w:hAnsi="Arial" w:cs="Arial"/>
          <w:sz w:val="21"/>
          <w:szCs w:val="21"/>
          <w:lang w:val="en-US" w:eastAsia="ja-JP"/>
        </w:rPr>
        <w:t>     </w:t>
      </w:r>
      <w:r>
        <w:rPr>
          <w:rFonts w:ascii="Arial" w:eastAsiaTheme="minorEastAsia" w:hAnsi="Arial" w:cs="Arial" w:hint="eastAsia"/>
          <w:sz w:val="21"/>
          <w:szCs w:val="21"/>
          <w:lang w:val="en-US" w:eastAsia="ja-JP"/>
        </w:rPr>
        <w:t>C</w:t>
      </w:r>
      <w:r w:rsidRPr="006760A3">
        <w:rPr>
          <w:rFonts w:ascii="Arial" w:eastAsiaTheme="minorEastAsia" w:hAnsi="Arial" w:cs="Arial"/>
          <w:sz w:val="21"/>
          <w:szCs w:val="21"/>
          <w:lang w:val="en-US" w:eastAsia="ja-JP"/>
        </w:rPr>
        <w:t xml:space="preserve">ontention window size </w:t>
      </w:r>
      <w:r>
        <w:rPr>
          <w:rFonts w:ascii="Arial" w:eastAsiaTheme="minorEastAsia" w:hAnsi="Arial" w:cs="Arial"/>
          <w:sz w:val="21"/>
          <w:szCs w:val="21"/>
          <w:lang w:val="en-US" w:eastAsia="ja-JP"/>
        </w:rPr>
        <w:t>X=3</w:t>
      </w:r>
    </w:p>
    <w:p w:rsidR="00E40787" w:rsidRPr="00D63FBB" w:rsidRDefault="00E40787" w:rsidP="00E40787">
      <w:pPr>
        <w:pStyle w:val="ListParagraph"/>
        <w:numPr>
          <w:ilvl w:val="0"/>
          <w:numId w:val="4"/>
        </w:numPr>
        <w:ind w:leftChars="0"/>
        <w:jc w:val="both"/>
        <w:rPr>
          <w:rFonts w:ascii="Arial" w:eastAsiaTheme="minorEastAsia" w:hAnsi="Arial" w:cs="Arial"/>
          <w:sz w:val="21"/>
          <w:szCs w:val="21"/>
          <w:lang w:val="en-US" w:eastAsia="ja-JP"/>
        </w:rPr>
      </w:pPr>
      <w:r w:rsidRPr="00D63FBB">
        <w:rPr>
          <w:rFonts w:ascii="Arial" w:eastAsiaTheme="minorEastAsia" w:hAnsi="Arial" w:cs="Arial"/>
          <w:sz w:val="21"/>
          <w:szCs w:val="21"/>
          <w:lang w:val="en-US" w:eastAsia="ja-JP"/>
        </w:rPr>
        <w:t>The random backoff counter is generated at the eNB and is signaled to the UE</w:t>
      </w:r>
    </w:p>
    <w:p w:rsidR="00E40787" w:rsidRPr="006760A3" w:rsidRDefault="00E40787" w:rsidP="00E40787">
      <w:pPr>
        <w:ind w:leftChars="200" w:left="400"/>
        <w:jc w:val="both"/>
        <w:rPr>
          <w:rFonts w:ascii="Arial" w:eastAsiaTheme="minorEastAsia" w:hAnsi="Arial" w:cs="Arial"/>
          <w:sz w:val="21"/>
          <w:szCs w:val="21"/>
          <w:lang w:val="en-US" w:eastAsia="ja-JP"/>
        </w:rPr>
      </w:pPr>
      <w:r w:rsidRPr="006760A3">
        <w:rPr>
          <w:rFonts w:ascii="Arial" w:eastAsiaTheme="minorEastAsia" w:hAnsi="Arial" w:cs="Arial"/>
          <w:sz w:val="21"/>
          <w:szCs w:val="21"/>
          <w:lang w:val="en-US" w:eastAsia="ja-JP"/>
        </w:rPr>
        <w:t>•</w:t>
      </w:r>
      <w:r>
        <w:rPr>
          <w:rFonts w:ascii="Arial" w:eastAsiaTheme="minorEastAsia" w:hAnsi="Arial" w:cs="Arial"/>
          <w:sz w:val="21"/>
          <w:szCs w:val="21"/>
          <w:lang w:val="en-US" w:eastAsia="ja-JP"/>
        </w:rPr>
        <w:t>     </w:t>
      </w:r>
      <w:r w:rsidRPr="006760A3">
        <w:rPr>
          <w:rFonts w:ascii="Arial" w:eastAsiaTheme="minorEastAsia" w:hAnsi="Arial" w:cs="Arial"/>
          <w:sz w:val="21"/>
          <w:szCs w:val="21"/>
          <w:lang w:val="en-US" w:eastAsia="ja-JP"/>
        </w:rPr>
        <w:t xml:space="preserve">When a UL grant is subject to LBT with a new random counter, the UL transmissions scheduled by the UL grant also uses a new random counter (previous counter is discarded) irrespective of prior success/failure in accessing the channel. </w:t>
      </w:r>
    </w:p>
    <w:p w:rsidR="00B706C7" w:rsidRDefault="00B706C7">
      <w:pPr>
        <w:rPr>
          <w:rFonts w:eastAsiaTheme="minorEastAsia"/>
          <w:lang w:val="en-US" w:eastAsia="ja-JP"/>
        </w:rPr>
      </w:pPr>
    </w:p>
    <w:p w:rsidR="00E40787" w:rsidRPr="00657D7D" w:rsidRDefault="00E40787" w:rsidP="00E40787">
      <w:pPr>
        <w:rPr>
          <w:rFonts w:eastAsiaTheme="minorEastAsia"/>
          <w:lang w:eastAsia="ja-JP"/>
        </w:rPr>
      </w:pPr>
      <w:r>
        <w:rPr>
          <w:rFonts w:ascii="Arial" w:eastAsiaTheme="minorEastAsia" w:hAnsi="Arial" w:cs="Arial" w:hint="eastAsia"/>
          <w:b/>
          <w:sz w:val="21"/>
          <w:lang w:eastAsia="ja-JP"/>
        </w:rPr>
        <w:t>Proposal</w:t>
      </w:r>
      <w:r>
        <w:rPr>
          <w:rFonts w:ascii="Arial" w:eastAsia="MS Mincho" w:hAnsi="Arial" w:cs="Arial"/>
          <w:b/>
          <w:sz w:val="21"/>
          <w:lang w:eastAsia="ja-JP"/>
        </w:rPr>
        <w:t xml:space="preserve"> </w:t>
      </w:r>
      <w:r>
        <w:rPr>
          <w:rFonts w:ascii="Arial" w:eastAsia="MS Mincho" w:hAnsi="Arial" w:cs="Arial" w:hint="eastAsia"/>
          <w:b/>
          <w:sz w:val="21"/>
          <w:lang w:eastAsia="ja-JP"/>
        </w:rPr>
        <w:t>2</w:t>
      </w:r>
      <w:r w:rsidRPr="00DB7F44">
        <w:rPr>
          <w:rFonts w:ascii="Arial" w:hAnsi="Arial" w:cs="Arial"/>
          <w:sz w:val="21"/>
        </w:rPr>
        <w:t>:</w:t>
      </w:r>
      <w:r>
        <w:rPr>
          <w:rFonts w:ascii="Arial" w:eastAsiaTheme="minorEastAsia" w:hAnsi="Arial" w:cs="Arial" w:hint="eastAsia"/>
          <w:sz w:val="21"/>
          <w:lang w:eastAsia="ja-JP"/>
        </w:rPr>
        <w:t xml:space="preserve"> To further improve the UPT performance of LAA UL, PUSCH should be allowed to be piggybacked by a DL burst, which can be the DL burst containing the corresponding </w:t>
      </w:r>
      <w:r>
        <w:rPr>
          <w:rFonts w:ascii="Arial" w:eastAsiaTheme="minorEastAsia" w:hAnsi="Arial" w:cs="Arial" w:hint="eastAsia"/>
          <w:sz w:val="21"/>
          <w:lang w:eastAsia="ja-JP"/>
        </w:rPr>
        <w:lastRenderedPageBreak/>
        <w:t>UL grant</w:t>
      </w:r>
      <w:r w:rsidR="00FC771B">
        <w:rPr>
          <w:rFonts w:ascii="Arial" w:eastAsiaTheme="minorEastAsia" w:hAnsi="Arial" w:cs="Arial"/>
          <w:sz w:val="21"/>
          <w:lang w:eastAsia="ja-JP"/>
        </w:rPr>
        <w:t>,</w:t>
      </w:r>
      <w:r>
        <w:rPr>
          <w:rFonts w:ascii="Arial" w:eastAsiaTheme="minorEastAsia" w:hAnsi="Arial" w:cs="Arial" w:hint="eastAsia"/>
          <w:sz w:val="21"/>
          <w:lang w:eastAsia="ja-JP"/>
        </w:rPr>
        <w:t xml:space="preserve"> or the next DL burst. The transmission timing of PUSCH depends on the DL burst. </w:t>
      </w:r>
      <w:r w:rsidR="00FC771B">
        <w:rPr>
          <w:rFonts w:ascii="Arial" w:eastAsiaTheme="minorEastAsia" w:hAnsi="Arial" w:cs="Arial"/>
          <w:sz w:val="21"/>
          <w:lang w:eastAsia="ja-JP"/>
        </w:rPr>
        <w:t xml:space="preserve">A </w:t>
      </w:r>
      <w:r>
        <w:rPr>
          <w:rFonts w:ascii="Arial" w:eastAsiaTheme="minorEastAsia" w:hAnsi="Arial" w:cs="Arial" w:hint="eastAsia"/>
          <w:sz w:val="21"/>
          <w:lang w:eastAsia="ja-JP"/>
        </w:rPr>
        <w:t>UE may or may not be required to perform CCA before transmitting PUSCH.</w:t>
      </w:r>
    </w:p>
    <w:p w:rsidR="00E40787" w:rsidRDefault="00E40787">
      <w:pPr>
        <w:rPr>
          <w:rFonts w:eastAsiaTheme="minorEastAsia"/>
          <w:lang w:eastAsia="ja-JP"/>
        </w:rPr>
      </w:pPr>
    </w:p>
    <w:p w:rsidR="00E40787" w:rsidRPr="007E40D2" w:rsidRDefault="00E40787" w:rsidP="00E40787">
      <w:pPr>
        <w:rPr>
          <w:rFonts w:eastAsiaTheme="minorEastAsia"/>
          <w:lang w:eastAsia="ja-JP"/>
        </w:rPr>
      </w:pPr>
      <w:r>
        <w:rPr>
          <w:rFonts w:ascii="Arial" w:eastAsiaTheme="minorEastAsia" w:hAnsi="Arial" w:cs="Arial" w:hint="eastAsia"/>
          <w:b/>
          <w:sz w:val="21"/>
          <w:lang w:eastAsia="ja-JP"/>
        </w:rPr>
        <w:t>Proposal</w:t>
      </w:r>
      <w:r>
        <w:rPr>
          <w:rFonts w:ascii="Arial" w:eastAsia="MS Mincho" w:hAnsi="Arial" w:cs="Arial"/>
          <w:b/>
          <w:sz w:val="21"/>
          <w:lang w:eastAsia="ja-JP"/>
        </w:rPr>
        <w:t xml:space="preserve"> </w:t>
      </w:r>
      <w:r>
        <w:rPr>
          <w:rFonts w:ascii="Arial" w:eastAsia="MS Mincho" w:hAnsi="Arial" w:cs="Arial" w:hint="eastAsia"/>
          <w:b/>
          <w:sz w:val="21"/>
          <w:lang w:eastAsia="ja-JP"/>
        </w:rPr>
        <w:t>3</w:t>
      </w:r>
      <w:r w:rsidRPr="00DB7F44">
        <w:rPr>
          <w:rFonts w:ascii="Arial" w:hAnsi="Arial" w:cs="Arial"/>
          <w:sz w:val="21"/>
        </w:rPr>
        <w:t>:</w:t>
      </w:r>
      <w:r>
        <w:rPr>
          <w:rFonts w:ascii="Arial" w:eastAsiaTheme="minorEastAsia" w:hAnsi="Arial" w:cs="Arial" w:hint="eastAsia"/>
          <w:sz w:val="21"/>
          <w:lang w:eastAsia="ja-JP"/>
        </w:rPr>
        <w:t xml:space="preserve"> M</w:t>
      </w:r>
      <w:r w:rsidRPr="00D41E6F">
        <w:rPr>
          <w:rFonts w:ascii="Arial" w:eastAsiaTheme="minorEastAsia" w:hAnsi="Arial" w:cs="Arial" w:hint="eastAsia"/>
          <w:sz w:val="21"/>
          <w:lang w:eastAsia="ja-JP"/>
        </w:rPr>
        <w:t>ulti-subframe continuous transmission</w:t>
      </w:r>
      <w:r>
        <w:rPr>
          <w:rFonts w:ascii="Arial" w:eastAsiaTheme="minorEastAsia" w:hAnsi="Arial" w:cs="Arial" w:hint="eastAsia"/>
          <w:sz w:val="21"/>
          <w:lang w:eastAsia="ja-JP"/>
        </w:rPr>
        <w:t xml:space="preserve"> can be considered in order to reduce the overhead of UL grant</w:t>
      </w:r>
      <w:r w:rsidR="00FC771B">
        <w:rPr>
          <w:rFonts w:ascii="Arial" w:eastAsiaTheme="minorEastAsia" w:hAnsi="Arial" w:cs="Arial"/>
          <w:sz w:val="21"/>
          <w:lang w:eastAsia="ja-JP"/>
        </w:rPr>
        <w:t>s</w:t>
      </w:r>
      <w:r>
        <w:rPr>
          <w:rFonts w:ascii="Arial" w:eastAsiaTheme="minorEastAsia" w:hAnsi="Arial" w:cs="Arial" w:hint="eastAsia"/>
          <w:sz w:val="21"/>
          <w:lang w:eastAsia="ja-JP"/>
        </w:rPr>
        <w:t xml:space="preserve"> and CCAs. In addition, it can improve the UPT performance of piggybacked transmission of PUSCH with CCA.</w:t>
      </w:r>
    </w:p>
    <w:p w:rsidR="00E40787" w:rsidRPr="00E40787" w:rsidRDefault="00E40787">
      <w:pPr>
        <w:rPr>
          <w:rFonts w:eastAsiaTheme="minorEastAsia"/>
          <w:lang w:eastAsia="ja-JP"/>
        </w:rPr>
      </w:pPr>
    </w:p>
    <w:p w:rsidR="00B706C7" w:rsidRPr="001B2AB7" w:rsidRDefault="00B706C7" w:rsidP="00B706C7">
      <w:pPr>
        <w:pStyle w:val="Heading1"/>
        <w:jc w:val="both"/>
        <w:rPr>
          <w:color w:val="000000"/>
        </w:rPr>
      </w:pPr>
      <w:r w:rsidRPr="001B2AB7">
        <w:rPr>
          <w:color w:val="000000"/>
        </w:rPr>
        <w:t>References</w:t>
      </w:r>
    </w:p>
    <w:p w:rsidR="00B706C7" w:rsidRDefault="00B706C7" w:rsidP="00B706C7">
      <w:pPr>
        <w:numPr>
          <w:ilvl w:val="0"/>
          <w:numId w:val="6"/>
        </w:numPr>
        <w:rPr>
          <w:rFonts w:eastAsia="MS Mincho"/>
          <w:szCs w:val="20"/>
          <w:lang w:eastAsia="ja-JP"/>
        </w:rPr>
      </w:pPr>
      <w:r>
        <w:rPr>
          <w:rFonts w:eastAsia="MS Mincho"/>
          <w:szCs w:val="20"/>
          <w:lang w:eastAsia="ja-JP"/>
        </w:rPr>
        <w:t>“</w:t>
      </w:r>
      <w:r>
        <w:rPr>
          <w:rFonts w:eastAsia="MS Mincho" w:hint="eastAsia"/>
          <w:szCs w:val="20"/>
          <w:lang w:eastAsia="ja-JP"/>
        </w:rPr>
        <w:t>RAN1 Chairman</w:t>
      </w:r>
      <w:r>
        <w:rPr>
          <w:rFonts w:eastAsia="MS Mincho"/>
          <w:szCs w:val="20"/>
          <w:lang w:eastAsia="ja-JP"/>
        </w:rPr>
        <w:t>’</w:t>
      </w:r>
      <w:r>
        <w:rPr>
          <w:rFonts w:eastAsia="MS Mincho" w:hint="eastAsia"/>
          <w:szCs w:val="20"/>
          <w:lang w:eastAsia="ja-JP"/>
        </w:rPr>
        <w:t>s Notes</w:t>
      </w:r>
      <w:r>
        <w:rPr>
          <w:rFonts w:eastAsia="MS Mincho"/>
          <w:szCs w:val="20"/>
          <w:lang w:eastAsia="ja-JP"/>
        </w:rPr>
        <w:t>”</w:t>
      </w:r>
      <w:r w:rsidR="001D1191">
        <w:rPr>
          <w:rFonts w:eastAsia="MS Mincho" w:hint="eastAsia"/>
          <w:szCs w:val="20"/>
          <w:lang w:eastAsia="ja-JP"/>
        </w:rPr>
        <w:t>, RAN1 m</w:t>
      </w:r>
      <w:r>
        <w:rPr>
          <w:rFonts w:eastAsia="MS Mincho" w:hint="eastAsia"/>
          <w:szCs w:val="20"/>
          <w:lang w:eastAsia="ja-JP"/>
        </w:rPr>
        <w:t>eeting #82, August 2015</w:t>
      </w:r>
    </w:p>
    <w:p w:rsidR="007F2AA5" w:rsidRPr="002B532A" w:rsidRDefault="001D1191" w:rsidP="00B706C7">
      <w:pPr>
        <w:numPr>
          <w:ilvl w:val="0"/>
          <w:numId w:val="6"/>
        </w:numPr>
        <w:rPr>
          <w:rFonts w:eastAsia="MS Mincho"/>
          <w:szCs w:val="20"/>
          <w:lang w:eastAsia="ja-JP"/>
        </w:rPr>
      </w:pPr>
      <w:r>
        <w:rPr>
          <w:rFonts w:eastAsia="MS Mincho" w:hint="eastAsia"/>
          <w:szCs w:val="20"/>
          <w:lang w:eastAsia="ja-JP"/>
        </w:rPr>
        <w:t xml:space="preserve">R1-160490, </w:t>
      </w:r>
      <w:r>
        <w:rPr>
          <w:rFonts w:eastAsia="MS Mincho"/>
          <w:szCs w:val="20"/>
          <w:lang w:eastAsia="ja-JP"/>
        </w:rPr>
        <w:t>“</w:t>
      </w:r>
      <w:r>
        <w:rPr>
          <w:rFonts w:eastAsia="MS Mincho" w:hint="eastAsia"/>
          <w:szCs w:val="20"/>
          <w:lang w:eastAsia="ja-JP"/>
        </w:rPr>
        <w:t>Evaluation results on UL LBT and PUSCH design</w:t>
      </w:r>
      <w:r>
        <w:rPr>
          <w:rFonts w:eastAsia="MS Mincho"/>
          <w:szCs w:val="20"/>
          <w:lang w:eastAsia="ja-JP"/>
        </w:rPr>
        <w:t>”</w:t>
      </w:r>
      <w:r>
        <w:rPr>
          <w:rFonts w:eastAsia="MS Mincho" w:hint="eastAsia"/>
          <w:szCs w:val="20"/>
          <w:lang w:eastAsia="ja-JP"/>
        </w:rPr>
        <w:t>, Fujitsu, RAN1 meeting #84, February 2016</w:t>
      </w:r>
    </w:p>
    <w:p w:rsidR="00B706C7" w:rsidRPr="00B706C7" w:rsidRDefault="00B706C7">
      <w:pPr>
        <w:rPr>
          <w:rFonts w:eastAsiaTheme="minorEastAsia"/>
          <w:lang w:eastAsia="ja-JP"/>
        </w:rPr>
      </w:pPr>
    </w:p>
    <w:sectPr w:rsidR="00B706C7" w:rsidRPr="00B706C7">
      <w:headerReference w:type="even" r:id="rId11"/>
      <w:headerReference w:type="default" r:id="rId12"/>
      <w:footerReference w:type="even" r:id="rId13"/>
      <w:footerReference w:type="default" r:id="rId14"/>
      <w:headerReference w:type="first" r:id="rId15"/>
      <w:footerReference w:type="first" r:id="rId1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3D5C" w:rsidRDefault="00D23D5C" w:rsidP="007B0D35">
      <w:r>
        <w:separator/>
      </w:r>
    </w:p>
  </w:endnote>
  <w:endnote w:type="continuationSeparator" w:id="0">
    <w:p w:rsidR="00D23D5C" w:rsidRDefault="00D23D5C" w:rsidP="007B0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10D" w:rsidRDefault="00E1510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5188818"/>
      <w:docPartObj>
        <w:docPartGallery w:val="Page Numbers (Bottom of Page)"/>
        <w:docPartUnique/>
      </w:docPartObj>
    </w:sdtPr>
    <w:sdtEndPr/>
    <w:sdtContent>
      <w:sdt>
        <w:sdtPr>
          <w:id w:val="-1669238322"/>
          <w:docPartObj>
            <w:docPartGallery w:val="Page Numbers (Top of Page)"/>
            <w:docPartUnique/>
          </w:docPartObj>
        </w:sdtPr>
        <w:sdtEndPr/>
        <w:sdtContent>
          <w:p w:rsidR="007F2AA5" w:rsidRDefault="007F2AA5">
            <w:pPr>
              <w:pStyle w:val="Footer"/>
              <w:jc w:val="center"/>
            </w:pPr>
            <w:r>
              <w:rPr>
                <w:lang w:val="ja-JP" w:eastAsia="ja-JP"/>
              </w:rPr>
              <w:t xml:space="preserve"> </w:t>
            </w:r>
            <w:r>
              <w:rPr>
                <w:b/>
                <w:bCs/>
                <w:sz w:val="24"/>
              </w:rPr>
              <w:fldChar w:fldCharType="begin"/>
            </w:r>
            <w:r>
              <w:rPr>
                <w:b/>
                <w:bCs/>
              </w:rPr>
              <w:instrText>PAGE</w:instrText>
            </w:r>
            <w:r>
              <w:rPr>
                <w:b/>
                <w:bCs/>
                <w:sz w:val="24"/>
              </w:rPr>
              <w:fldChar w:fldCharType="separate"/>
            </w:r>
            <w:r w:rsidR="00E1510D">
              <w:rPr>
                <w:b/>
                <w:bCs/>
                <w:noProof/>
              </w:rPr>
              <w:t>1</w:t>
            </w:r>
            <w:r>
              <w:rPr>
                <w:b/>
                <w:bCs/>
                <w:sz w:val="24"/>
              </w:rPr>
              <w:fldChar w:fldCharType="end"/>
            </w:r>
            <w:r>
              <w:rPr>
                <w:lang w:val="ja-JP" w:eastAsia="ja-JP"/>
              </w:rPr>
              <w:t xml:space="preserve"> / </w:t>
            </w:r>
            <w:r>
              <w:rPr>
                <w:b/>
                <w:bCs/>
                <w:sz w:val="24"/>
              </w:rPr>
              <w:fldChar w:fldCharType="begin"/>
            </w:r>
            <w:r>
              <w:rPr>
                <w:b/>
                <w:bCs/>
              </w:rPr>
              <w:instrText>NUMPAGES</w:instrText>
            </w:r>
            <w:r>
              <w:rPr>
                <w:b/>
                <w:bCs/>
                <w:sz w:val="24"/>
              </w:rPr>
              <w:fldChar w:fldCharType="separate"/>
            </w:r>
            <w:r w:rsidR="00E1510D">
              <w:rPr>
                <w:b/>
                <w:bCs/>
                <w:noProof/>
              </w:rPr>
              <w:t>6</w:t>
            </w:r>
            <w:r>
              <w:rPr>
                <w:b/>
                <w:bCs/>
                <w:sz w:val="24"/>
              </w:rPr>
              <w:fldChar w:fldCharType="end"/>
            </w:r>
          </w:p>
        </w:sdtContent>
      </w:sdt>
    </w:sdtContent>
  </w:sdt>
  <w:p w:rsidR="007F2AA5" w:rsidRDefault="007F2AA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10D" w:rsidRDefault="00E151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3D5C" w:rsidRDefault="00D23D5C" w:rsidP="007B0D35">
      <w:r>
        <w:separator/>
      </w:r>
    </w:p>
  </w:footnote>
  <w:footnote w:type="continuationSeparator" w:id="0">
    <w:p w:rsidR="00D23D5C" w:rsidRDefault="00D23D5C" w:rsidP="007B0D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10D" w:rsidRDefault="00E1510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10D" w:rsidRDefault="00E1510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10D" w:rsidRDefault="00E1510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D7828"/>
    <w:multiLevelType w:val="hybridMultilevel"/>
    <w:tmpl w:val="3DE4B27A"/>
    <w:lvl w:ilvl="0" w:tplc="DAE65C08">
      <w:start w:val="1"/>
      <w:numFmt w:val="bullet"/>
      <w:lvlText w:val="•"/>
      <w:lvlJc w:val="left"/>
      <w:pPr>
        <w:ind w:left="820" w:hanging="420"/>
      </w:pPr>
      <w:rPr>
        <w:rFonts w:ascii="Arial" w:hAnsi="Arial" w:hint="default"/>
      </w:rPr>
    </w:lvl>
    <w:lvl w:ilvl="1" w:tplc="0409000B" w:tentative="1">
      <w:start w:val="1"/>
      <w:numFmt w:val="bullet"/>
      <w:lvlText w:val=""/>
      <w:lvlJc w:val="left"/>
      <w:pPr>
        <w:ind w:left="1240" w:hanging="420"/>
      </w:pPr>
      <w:rPr>
        <w:rFonts w:ascii="Wingdings" w:hAnsi="Wingdings" w:hint="default"/>
      </w:rPr>
    </w:lvl>
    <w:lvl w:ilvl="2" w:tplc="0409000D"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1">
    <w:nsid w:val="0584393A"/>
    <w:multiLevelType w:val="hybridMultilevel"/>
    <w:tmpl w:val="48AED104"/>
    <w:lvl w:ilvl="0" w:tplc="008AF8A0">
      <w:start w:val="1"/>
      <w:numFmt w:val="bullet"/>
      <w:lvlText w:val="•"/>
      <w:lvlJc w:val="left"/>
      <w:pPr>
        <w:tabs>
          <w:tab w:val="num" w:pos="720"/>
        </w:tabs>
        <w:ind w:left="720" w:hanging="360"/>
      </w:pPr>
      <w:rPr>
        <w:rFonts w:ascii="Arial" w:hAnsi="Arial" w:hint="default"/>
      </w:rPr>
    </w:lvl>
    <w:lvl w:ilvl="1" w:tplc="AB68309C">
      <w:start w:val="2274"/>
      <w:numFmt w:val="bullet"/>
      <w:lvlText w:val="–"/>
      <w:lvlJc w:val="left"/>
      <w:pPr>
        <w:tabs>
          <w:tab w:val="num" w:pos="1440"/>
        </w:tabs>
        <w:ind w:left="1440" w:hanging="360"/>
      </w:pPr>
      <w:rPr>
        <w:rFonts w:ascii="Arial" w:hAnsi="Arial" w:hint="default"/>
      </w:rPr>
    </w:lvl>
    <w:lvl w:ilvl="2" w:tplc="5A5E22A0">
      <w:start w:val="2274"/>
      <w:numFmt w:val="bullet"/>
      <w:lvlText w:val="•"/>
      <w:lvlJc w:val="left"/>
      <w:pPr>
        <w:tabs>
          <w:tab w:val="num" w:pos="2160"/>
        </w:tabs>
        <w:ind w:left="2160" w:hanging="360"/>
      </w:pPr>
      <w:rPr>
        <w:rFonts w:ascii="Arial" w:hAnsi="Arial" w:hint="default"/>
      </w:rPr>
    </w:lvl>
    <w:lvl w:ilvl="3" w:tplc="B2169DC8" w:tentative="1">
      <w:start w:val="1"/>
      <w:numFmt w:val="bullet"/>
      <w:lvlText w:val="•"/>
      <w:lvlJc w:val="left"/>
      <w:pPr>
        <w:tabs>
          <w:tab w:val="num" w:pos="2880"/>
        </w:tabs>
        <w:ind w:left="2880" w:hanging="360"/>
      </w:pPr>
      <w:rPr>
        <w:rFonts w:ascii="Arial" w:hAnsi="Arial" w:hint="default"/>
      </w:rPr>
    </w:lvl>
    <w:lvl w:ilvl="4" w:tplc="69CC17A8" w:tentative="1">
      <w:start w:val="1"/>
      <w:numFmt w:val="bullet"/>
      <w:lvlText w:val="•"/>
      <w:lvlJc w:val="left"/>
      <w:pPr>
        <w:tabs>
          <w:tab w:val="num" w:pos="3600"/>
        </w:tabs>
        <w:ind w:left="3600" w:hanging="360"/>
      </w:pPr>
      <w:rPr>
        <w:rFonts w:ascii="Arial" w:hAnsi="Arial" w:hint="default"/>
      </w:rPr>
    </w:lvl>
    <w:lvl w:ilvl="5" w:tplc="0D609E82" w:tentative="1">
      <w:start w:val="1"/>
      <w:numFmt w:val="bullet"/>
      <w:lvlText w:val="•"/>
      <w:lvlJc w:val="left"/>
      <w:pPr>
        <w:tabs>
          <w:tab w:val="num" w:pos="4320"/>
        </w:tabs>
        <w:ind w:left="4320" w:hanging="360"/>
      </w:pPr>
      <w:rPr>
        <w:rFonts w:ascii="Arial" w:hAnsi="Arial" w:hint="default"/>
      </w:rPr>
    </w:lvl>
    <w:lvl w:ilvl="6" w:tplc="76E48122" w:tentative="1">
      <w:start w:val="1"/>
      <w:numFmt w:val="bullet"/>
      <w:lvlText w:val="•"/>
      <w:lvlJc w:val="left"/>
      <w:pPr>
        <w:tabs>
          <w:tab w:val="num" w:pos="5040"/>
        </w:tabs>
        <w:ind w:left="5040" w:hanging="360"/>
      </w:pPr>
      <w:rPr>
        <w:rFonts w:ascii="Arial" w:hAnsi="Arial" w:hint="default"/>
      </w:rPr>
    </w:lvl>
    <w:lvl w:ilvl="7" w:tplc="5B5064D4" w:tentative="1">
      <w:start w:val="1"/>
      <w:numFmt w:val="bullet"/>
      <w:lvlText w:val="•"/>
      <w:lvlJc w:val="left"/>
      <w:pPr>
        <w:tabs>
          <w:tab w:val="num" w:pos="5760"/>
        </w:tabs>
        <w:ind w:left="5760" w:hanging="360"/>
      </w:pPr>
      <w:rPr>
        <w:rFonts w:ascii="Arial" w:hAnsi="Arial" w:hint="default"/>
      </w:rPr>
    </w:lvl>
    <w:lvl w:ilvl="8" w:tplc="9CA62C14" w:tentative="1">
      <w:start w:val="1"/>
      <w:numFmt w:val="bullet"/>
      <w:lvlText w:val="•"/>
      <w:lvlJc w:val="left"/>
      <w:pPr>
        <w:tabs>
          <w:tab w:val="num" w:pos="6480"/>
        </w:tabs>
        <w:ind w:left="6480" w:hanging="360"/>
      </w:pPr>
      <w:rPr>
        <w:rFonts w:ascii="Arial" w:hAnsi="Arial" w:hint="default"/>
      </w:rPr>
    </w:lvl>
  </w:abstractNum>
  <w:abstractNum w:abstractNumId="2">
    <w:nsid w:val="0ED47E86"/>
    <w:multiLevelType w:val="hybridMultilevel"/>
    <w:tmpl w:val="5F326BF6"/>
    <w:lvl w:ilvl="0" w:tplc="48704A80">
      <w:start w:val="1"/>
      <w:numFmt w:val="decimal"/>
      <w:suff w:val="space"/>
      <w:lvlText w:val="[%1]"/>
      <w:lvlJc w:val="left"/>
      <w:pPr>
        <w:ind w:left="57" w:hanging="57"/>
      </w:pPr>
      <w:rPr>
        <w:rFonts w:ascii="Times New Roman" w:hAnsi="Times New Roman" w:cs="Times New Roman" w:hint="default"/>
        <w:b w:val="0"/>
        <w:i w:val="0"/>
        <w:sz w:val="24"/>
        <w:szCs w:val="24"/>
        <w:lang w:val="en-US"/>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13ED0F03"/>
    <w:multiLevelType w:val="multilevel"/>
    <w:tmpl w:val="8570A22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nsid w:val="7DC11C52"/>
    <w:multiLevelType w:val="hybridMultilevel"/>
    <w:tmpl w:val="733E9E1A"/>
    <w:lvl w:ilvl="0" w:tplc="DAE65C08">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3"/>
  </w:num>
  <w:num w:numId="2">
    <w:abstractNumId w:val="4"/>
  </w:num>
  <w:num w:numId="3">
    <w:abstractNumId w:val="1"/>
  </w:num>
  <w:num w:numId="4">
    <w:abstractNumId w:val="0"/>
  </w:num>
  <w:num w:numId="5">
    <w:abstractNumId w:val="5"/>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41B"/>
    <w:rsid w:val="00004FA5"/>
    <w:rsid w:val="00021A12"/>
    <w:rsid w:val="000738B8"/>
    <w:rsid w:val="00086A7B"/>
    <w:rsid w:val="00086C1E"/>
    <w:rsid w:val="000D3BC7"/>
    <w:rsid w:val="0010325F"/>
    <w:rsid w:val="00111AE3"/>
    <w:rsid w:val="00120C5C"/>
    <w:rsid w:val="0014562C"/>
    <w:rsid w:val="001565C7"/>
    <w:rsid w:val="00160F67"/>
    <w:rsid w:val="00170CD3"/>
    <w:rsid w:val="001875B7"/>
    <w:rsid w:val="001B1308"/>
    <w:rsid w:val="001D1191"/>
    <w:rsid w:val="00242ECD"/>
    <w:rsid w:val="00313F46"/>
    <w:rsid w:val="0037521A"/>
    <w:rsid w:val="003F049B"/>
    <w:rsid w:val="0045171C"/>
    <w:rsid w:val="00482ACC"/>
    <w:rsid w:val="004B4949"/>
    <w:rsid w:val="004E4B13"/>
    <w:rsid w:val="00527497"/>
    <w:rsid w:val="00555D92"/>
    <w:rsid w:val="0058450A"/>
    <w:rsid w:val="005B1A91"/>
    <w:rsid w:val="005B75C6"/>
    <w:rsid w:val="00624F25"/>
    <w:rsid w:val="00636A03"/>
    <w:rsid w:val="00657D7D"/>
    <w:rsid w:val="00667F47"/>
    <w:rsid w:val="006760A3"/>
    <w:rsid w:val="006F358A"/>
    <w:rsid w:val="00792202"/>
    <w:rsid w:val="007B0D35"/>
    <w:rsid w:val="007E40D2"/>
    <w:rsid w:val="007E5207"/>
    <w:rsid w:val="007F2AA5"/>
    <w:rsid w:val="008074EA"/>
    <w:rsid w:val="008D25B6"/>
    <w:rsid w:val="00937396"/>
    <w:rsid w:val="009832A5"/>
    <w:rsid w:val="009A7271"/>
    <w:rsid w:val="009B563A"/>
    <w:rsid w:val="00A11B9F"/>
    <w:rsid w:val="00A13183"/>
    <w:rsid w:val="00A52B76"/>
    <w:rsid w:val="00A77832"/>
    <w:rsid w:val="00A855AD"/>
    <w:rsid w:val="00A865FB"/>
    <w:rsid w:val="00AE4282"/>
    <w:rsid w:val="00B42718"/>
    <w:rsid w:val="00B457FF"/>
    <w:rsid w:val="00B706C7"/>
    <w:rsid w:val="00B902A4"/>
    <w:rsid w:val="00B969ED"/>
    <w:rsid w:val="00BB645D"/>
    <w:rsid w:val="00BD0F53"/>
    <w:rsid w:val="00C23EB0"/>
    <w:rsid w:val="00C26081"/>
    <w:rsid w:val="00C40F2C"/>
    <w:rsid w:val="00C43E1D"/>
    <w:rsid w:val="00C76862"/>
    <w:rsid w:val="00C862DA"/>
    <w:rsid w:val="00CB0A5D"/>
    <w:rsid w:val="00CC3A50"/>
    <w:rsid w:val="00D23D5C"/>
    <w:rsid w:val="00D32951"/>
    <w:rsid w:val="00D41E6F"/>
    <w:rsid w:val="00D51FA8"/>
    <w:rsid w:val="00D63FBB"/>
    <w:rsid w:val="00D877CB"/>
    <w:rsid w:val="00D91997"/>
    <w:rsid w:val="00DD2296"/>
    <w:rsid w:val="00DD341B"/>
    <w:rsid w:val="00E1510D"/>
    <w:rsid w:val="00E40787"/>
    <w:rsid w:val="00E41D03"/>
    <w:rsid w:val="00E46E89"/>
    <w:rsid w:val="00F2167B"/>
    <w:rsid w:val="00F74EFB"/>
    <w:rsid w:val="00F83C96"/>
    <w:rsid w:val="00FA65B6"/>
    <w:rsid w:val="00FC771B"/>
    <w:rsid w:val="00FE4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0A3"/>
    <w:rPr>
      <w:rFonts w:ascii="Times" w:eastAsia="Batang" w:hAnsi="Times" w:cs="Times New Roman"/>
      <w:kern w:val="0"/>
      <w:sz w:val="2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DD341B"/>
    <w:pPr>
      <w:keepNext/>
      <w:numPr>
        <w:numId w:val="1"/>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DD341B"/>
    <w:pPr>
      <w:keepNext/>
      <w:numPr>
        <w:ilvl w:val="1"/>
        <w:numId w:val="1"/>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D341B"/>
    <w:pPr>
      <w:keepNext/>
      <w:numPr>
        <w:ilvl w:val="2"/>
        <w:numId w:val="1"/>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D341B"/>
    <w:pPr>
      <w:numPr>
        <w:ilvl w:val="3"/>
      </w:numPr>
      <w:outlineLvl w:val="3"/>
    </w:pPr>
    <w:rPr>
      <w:i/>
    </w:rPr>
  </w:style>
  <w:style w:type="paragraph" w:styleId="Heading5">
    <w:name w:val="heading 5"/>
    <w:basedOn w:val="Heading4"/>
    <w:next w:val="Normal"/>
    <w:link w:val="Heading5Char"/>
    <w:qFormat/>
    <w:rsid w:val="00DD341B"/>
    <w:pPr>
      <w:numPr>
        <w:ilvl w:val="4"/>
      </w:numPr>
      <w:outlineLvl w:val="4"/>
    </w:pPr>
    <w:rPr>
      <w:bCs w:val="0"/>
      <w:i w:val="0"/>
      <w:iCs/>
      <w:sz w:val="18"/>
    </w:rPr>
  </w:style>
  <w:style w:type="paragraph" w:styleId="Heading6">
    <w:name w:val="heading 6"/>
    <w:basedOn w:val="Normal"/>
    <w:next w:val="Normal"/>
    <w:link w:val="Heading6Char"/>
    <w:qFormat/>
    <w:rsid w:val="00DD341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DD341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DD341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DD341B"/>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D341B"/>
    <w:rPr>
      <w:rFonts w:ascii="Arial" w:eastAsia="Batang" w:hAnsi="Arial" w:cs="Arial"/>
      <w:b/>
      <w:bCs/>
      <w:kern w:val="32"/>
      <w:sz w:val="32"/>
      <w:szCs w:val="32"/>
      <w:lang w:val="en-GB" w:eastAsia="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DD341B"/>
    <w:rPr>
      <w:rFonts w:ascii="Arial" w:eastAsia="Batang" w:hAnsi="Arial" w:cs="Arial"/>
      <w:b/>
      <w:bCs/>
      <w:i/>
      <w:iCs/>
      <w:kern w:val="0"/>
      <w:sz w:val="24"/>
      <w:szCs w:val="28"/>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D341B"/>
    <w:rPr>
      <w:rFonts w:ascii="Arial" w:eastAsia="Batang" w:hAnsi="Arial" w:cs="Times New Roman"/>
      <w:b/>
      <w:bCs/>
      <w:kern w:val="0"/>
      <w:sz w:val="20"/>
      <w:szCs w:val="26"/>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341B"/>
    <w:rPr>
      <w:rFonts w:ascii="Arial" w:eastAsia="Batang" w:hAnsi="Arial" w:cs="Times New Roman"/>
      <w:b/>
      <w:bCs/>
      <w:i/>
      <w:kern w:val="0"/>
      <w:sz w:val="20"/>
      <w:szCs w:val="26"/>
      <w:lang w:val="x-none" w:eastAsia="en-US"/>
    </w:rPr>
  </w:style>
  <w:style w:type="character" w:customStyle="1" w:styleId="Heading5Char">
    <w:name w:val="Heading 5 Char"/>
    <w:basedOn w:val="DefaultParagraphFont"/>
    <w:link w:val="Heading5"/>
    <w:rsid w:val="00DD341B"/>
    <w:rPr>
      <w:rFonts w:ascii="Arial" w:eastAsia="Batang" w:hAnsi="Arial" w:cs="Times New Roman"/>
      <w:b/>
      <w:iCs/>
      <w:kern w:val="0"/>
      <w:sz w:val="18"/>
      <w:szCs w:val="26"/>
      <w:lang w:val="x-none" w:eastAsia="en-US"/>
    </w:rPr>
  </w:style>
  <w:style w:type="character" w:customStyle="1" w:styleId="Heading6Char">
    <w:name w:val="Heading 6 Char"/>
    <w:basedOn w:val="DefaultParagraphFont"/>
    <w:link w:val="Heading6"/>
    <w:rsid w:val="00DD341B"/>
    <w:rPr>
      <w:rFonts w:ascii="Times New Roman" w:eastAsia="Batang" w:hAnsi="Times New Roman" w:cs="Times New Roman"/>
      <w:b/>
      <w:bCs/>
      <w:kern w:val="0"/>
      <w:sz w:val="22"/>
      <w:lang w:val="en-GB" w:eastAsia="en-US"/>
    </w:rPr>
  </w:style>
  <w:style w:type="character" w:customStyle="1" w:styleId="Heading7Char">
    <w:name w:val="Heading 7 Char"/>
    <w:basedOn w:val="DefaultParagraphFont"/>
    <w:link w:val="Heading7"/>
    <w:rsid w:val="00DD341B"/>
    <w:rPr>
      <w:rFonts w:ascii="Times New Roman" w:eastAsia="Batang" w:hAnsi="Times New Roman" w:cs="Times New Roman"/>
      <w:kern w:val="0"/>
      <w:sz w:val="24"/>
      <w:szCs w:val="24"/>
      <w:lang w:val="en-GB" w:eastAsia="en-US"/>
    </w:rPr>
  </w:style>
  <w:style w:type="character" w:customStyle="1" w:styleId="Heading8Char">
    <w:name w:val="Heading 8 Char"/>
    <w:basedOn w:val="DefaultParagraphFont"/>
    <w:link w:val="Heading8"/>
    <w:rsid w:val="00DD341B"/>
    <w:rPr>
      <w:rFonts w:ascii="Times New Roman" w:eastAsia="Batang" w:hAnsi="Times New Roman" w:cs="Times New Roman"/>
      <w:i/>
      <w:iCs/>
      <w:kern w:val="0"/>
      <w:sz w:val="24"/>
      <w:szCs w:val="24"/>
      <w:lang w:val="en-GB" w:eastAsia="en-US"/>
    </w:rPr>
  </w:style>
  <w:style w:type="character" w:customStyle="1" w:styleId="Heading9Char">
    <w:name w:val="Heading 9 Char"/>
    <w:basedOn w:val="DefaultParagraphFont"/>
    <w:link w:val="Heading9"/>
    <w:rsid w:val="00DD341B"/>
    <w:rPr>
      <w:rFonts w:ascii="Arial" w:eastAsia="Batang" w:hAnsi="Arial" w:cs="Arial"/>
      <w:kern w:val="0"/>
      <w:sz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D341B"/>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D341B"/>
    <w:rPr>
      <w:rFonts w:ascii="Times" w:eastAsia="Batang" w:hAnsi="Times" w:cs="Times New Roman"/>
      <w:kern w:val="0"/>
      <w:sz w:val="20"/>
      <w:szCs w:val="24"/>
      <w:lang w:val="en-GB" w:eastAsia="en-US"/>
    </w:rPr>
  </w:style>
  <w:style w:type="paragraph" w:customStyle="1" w:styleId="TdocHeading1">
    <w:name w:val="Tdoc_Heading_1"/>
    <w:basedOn w:val="Heading1"/>
    <w:next w:val="BodyText"/>
    <w:autoRedefine/>
    <w:rsid w:val="00527497"/>
    <w:pPr>
      <w:numPr>
        <w:numId w:val="2"/>
      </w:numPr>
      <w:spacing w:after="120"/>
      <w:ind w:left="357" w:hanging="357"/>
      <w:jc w:val="both"/>
    </w:pPr>
    <w:rPr>
      <w:rFonts w:cs="Times New Roman"/>
      <w:bCs w:val="0"/>
      <w:noProof/>
      <w:kern w:val="28"/>
      <w:sz w:val="24"/>
      <w:szCs w:val="20"/>
      <w:lang w:val="en-US"/>
    </w:rPr>
  </w:style>
  <w:style w:type="paragraph" w:styleId="BodyText">
    <w:name w:val="Body Text"/>
    <w:basedOn w:val="Normal"/>
    <w:link w:val="BodyTextChar"/>
    <w:uiPriority w:val="99"/>
    <w:semiHidden/>
    <w:unhideWhenUsed/>
    <w:rsid w:val="00527497"/>
  </w:style>
  <w:style w:type="character" w:customStyle="1" w:styleId="BodyTextChar">
    <w:name w:val="Body Text Char"/>
    <w:basedOn w:val="DefaultParagraphFont"/>
    <w:link w:val="BodyText"/>
    <w:uiPriority w:val="99"/>
    <w:semiHidden/>
    <w:rsid w:val="00527497"/>
    <w:rPr>
      <w:rFonts w:ascii="Times" w:eastAsia="Batang" w:hAnsi="Times" w:cs="Times New Roman"/>
      <w:kern w:val="0"/>
      <w:sz w:val="20"/>
      <w:szCs w:val="24"/>
      <w:lang w:val="en-GB" w:eastAsia="en-US"/>
    </w:rPr>
  </w:style>
  <w:style w:type="paragraph" w:styleId="ListParagraph">
    <w:name w:val="List Paragraph"/>
    <w:basedOn w:val="Normal"/>
    <w:uiPriority w:val="34"/>
    <w:qFormat/>
    <w:rsid w:val="00D63FBB"/>
    <w:pPr>
      <w:ind w:leftChars="400" w:left="840"/>
    </w:pPr>
  </w:style>
  <w:style w:type="paragraph" w:styleId="BalloonText">
    <w:name w:val="Balloon Text"/>
    <w:basedOn w:val="Normal"/>
    <w:link w:val="BalloonTextChar"/>
    <w:uiPriority w:val="99"/>
    <w:semiHidden/>
    <w:unhideWhenUsed/>
    <w:rsid w:val="00A865F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865FB"/>
    <w:rPr>
      <w:rFonts w:asciiTheme="majorHAnsi" w:eastAsiaTheme="majorEastAsia" w:hAnsiTheme="majorHAnsi" w:cstheme="majorBidi"/>
      <w:kern w:val="0"/>
      <w:sz w:val="18"/>
      <w:szCs w:val="18"/>
      <w:lang w:val="en-GB" w:eastAsia="en-US"/>
    </w:rPr>
  </w:style>
  <w:style w:type="paragraph" w:styleId="Footer">
    <w:name w:val="footer"/>
    <w:basedOn w:val="Normal"/>
    <w:link w:val="FooterChar"/>
    <w:uiPriority w:val="99"/>
    <w:unhideWhenUsed/>
    <w:rsid w:val="007B0D35"/>
    <w:pPr>
      <w:tabs>
        <w:tab w:val="center" w:pos="4252"/>
        <w:tab w:val="right" w:pos="8504"/>
      </w:tabs>
      <w:snapToGrid w:val="0"/>
    </w:pPr>
  </w:style>
  <w:style w:type="character" w:customStyle="1" w:styleId="FooterChar">
    <w:name w:val="Footer Char"/>
    <w:basedOn w:val="DefaultParagraphFont"/>
    <w:link w:val="Footer"/>
    <w:uiPriority w:val="99"/>
    <w:rsid w:val="007B0D35"/>
    <w:rPr>
      <w:rFonts w:ascii="Times" w:eastAsia="Batang" w:hAnsi="Times" w:cs="Times New Roman"/>
      <w:kern w:val="0"/>
      <w:sz w:val="20"/>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0A3"/>
    <w:rPr>
      <w:rFonts w:ascii="Times" w:eastAsia="Batang" w:hAnsi="Times" w:cs="Times New Roman"/>
      <w:kern w:val="0"/>
      <w:sz w:val="2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DD341B"/>
    <w:pPr>
      <w:keepNext/>
      <w:numPr>
        <w:numId w:val="1"/>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DD341B"/>
    <w:pPr>
      <w:keepNext/>
      <w:numPr>
        <w:ilvl w:val="1"/>
        <w:numId w:val="1"/>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D341B"/>
    <w:pPr>
      <w:keepNext/>
      <w:numPr>
        <w:ilvl w:val="2"/>
        <w:numId w:val="1"/>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D341B"/>
    <w:pPr>
      <w:numPr>
        <w:ilvl w:val="3"/>
      </w:numPr>
      <w:outlineLvl w:val="3"/>
    </w:pPr>
    <w:rPr>
      <w:i/>
    </w:rPr>
  </w:style>
  <w:style w:type="paragraph" w:styleId="Heading5">
    <w:name w:val="heading 5"/>
    <w:basedOn w:val="Heading4"/>
    <w:next w:val="Normal"/>
    <w:link w:val="Heading5Char"/>
    <w:qFormat/>
    <w:rsid w:val="00DD341B"/>
    <w:pPr>
      <w:numPr>
        <w:ilvl w:val="4"/>
      </w:numPr>
      <w:outlineLvl w:val="4"/>
    </w:pPr>
    <w:rPr>
      <w:bCs w:val="0"/>
      <w:i w:val="0"/>
      <w:iCs/>
      <w:sz w:val="18"/>
    </w:rPr>
  </w:style>
  <w:style w:type="paragraph" w:styleId="Heading6">
    <w:name w:val="heading 6"/>
    <w:basedOn w:val="Normal"/>
    <w:next w:val="Normal"/>
    <w:link w:val="Heading6Char"/>
    <w:qFormat/>
    <w:rsid w:val="00DD341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DD341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DD341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DD341B"/>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D341B"/>
    <w:rPr>
      <w:rFonts w:ascii="Arial" w:eastAsia="Batang" w:hAnsi="Arial" w:cs="Arial"/>
      <w:b/>
      <w:bCs/>
      <w:kern w:val="32"/>
      <w:sz w:val="32"/>
      <w:szCs w:val="32"/>
      <w:lang w:val="en-GB" w:eastAsia="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DD341B"/>
    <w:rPr>
      <w:rFonts w:ascii="Arial" w:eastAsia="Batang" w:hAnsi="Arial" w:cs="Arial"/>
      <w:b/>
      <w:bCs/>
      <w:i/>
      <w:iCs/>
      <w:kern w:val="0"/>
      <w:sz w:val="24"/>
      <w:szCs w:val="28"/>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D341B"/>
    <w:rPr>
      <w:rFonts w:ascii="Arial" w:eastAsia="Batang" w:hAnsi="Arial" w:cs="Times New Roman"/>
      <w:b/>
      <w:bCs/>
      <w:kern w:val="0"/>
      <w:sz w:val="20"/>
      <w:szCs w:val="26"/>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341B"/>
    <w:rPr>
      <w:rFonts w:ascii="Arial" w:eastAsia="Batang" w:hAnsi="Arial" w:cs="Times New Roman"/>
      <w:b/>
      <w:bCs/>
      <w:i/>
      <w:kern w:val="0"/>
      <w:sz w:val="20"/>
      <w:szCs w:val="26"/>
      <w:lang w:val="x-none" w:eastAsia="en-US"/>
    </w:rPr>
  </w:style>
  <w:style w:type="character" w:customStyle="1" w:styleId="Heading5Char">
    <w:name w:val="Heading 5 Char"/>
    <w:basedOn w:val="DefaultParagraphFont"/>
    <w:link w:val="Heading5"/>
    <w:rsid w:val="00DD341B"/>
    <w:rPr>
      <w:rFonts w:ascii="Arial" w:eastAsia="Batang" w:hAnsi="Arial" w:cs="Times New Roman"/>
      <w:b/>
      <w:iCs/>
      <w:kern w:val="0"/>
      <w:sz w:val="18"/>
      <w:szCs w:val="26"/>
      <w:lang w:val="x-none" w:eastAsia="en-US"/>
    </w:rPr>
  </w:style>
  <w:style w:type="character" w:customStyle="1" w:styleId="Heading6Char">
    <w:name w:val="Heading 6 Char"/>
    <w:basedOn w:val="DefaultParagraphFont"/>
    <w:link w:val="Heading6"/>
    <w:rsid w:val="00DD341B"/>
    <w:rPr>
      <w:rFonts w:ascii="Times New Roman" w:eastAsia="Batang" w:hAnsi="Times New Roman" w:cs="Times New Roman"/>
      <w:b/>
      <w:bCs/>
      <w:kern w:val="0"/>
      <w:sz w:val="22"/>
      <w:lang w:val="en-GB" w:eastAsia="en-US"/>
    </w:rPr>
  </w:style>
  <w:style w:type="character" w:customStyle="1" w:styleId="Heading7Char">
    <w:name w:val="Heading 7 Char"/>
    <w:basedOn w:val="DefaultParagraphFont"/>
    <w:link w:val="Heading7"/>
    <w:rsid w:val="00DD341B"/>
    <w:rPr>
      <w:rFonts w:ascii="Times New Roman" w:eastAsia="Batang" w:hAnsi="Times New Roman" w:cs="Times New Roman"/>
      <w:kern w:val="0"/>
      <w:sz w:val="24"/>
      <w:szCs w:val="24"/>
      <w:lang w:val="en-GB" w:eastAsia="en-US"/>
    </w:rPr>
  </w:style>
  <w:style w:type="character" w:customStyle="1" w:styleId="Heading8Char">
    <w:name w:val="Heading 8 Char"/>
    <w:basedOn w:val="DefaultParagraphFont"/>
    <w:link w:val="Heading8"/>
    <w:rsid w:val="00DD341B"/>
    <w:rPr>
      <w:rFonts w:ascii="Times New Roman" w:eastAsia="Batang" w:hAnsi="Times New Roman" w:cs="Times New Roman"/>
      <w:i/>
      <w:iCs/>
      <w:kern w:val="0"/>
      <w:sz w:val="24"/>
      <w:szCs w:val="24"/>
      <w:lang w:val="en-GB" w:eastAsia="en-US"/>
    </w:rPr>
  </w:style>
  <w:style w:type="character" w:customStyle="1" w:styleId="Heading9Char">
    <w:name w:val="Heading 9 Char"/>
    <w:basedOn w:val="DefaultParagraphFont"/>
    <w:link w:val="Heading9"/>
    <w:rsid w:val="00DD341B"/>
    <w:rPr>
      <w:rFonts w:ascii="Arial" w:eastAsia="Batang" w:hAnsi="Arial" w:cs="Arial"/>
      <w:kern w:val="0"/>
      <w:sz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D341B"/>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D341B"/>
    <w:rPr>
      <w:rFonts w:ascii="Times" w:eastAsia="Batang" w:hAnsi="Times" w:cs="Times New Roman"/>
      <w:kern w:val="0"/>
      <w:sz w:val="20"/>
      <w:szCs w:val="24"/>
      <w:lang w:val="en-GB" w:eastAsia="en-US"/>
    </w:rPr>
  </w:style>
  <w:style w:type="paragraph" w:customStyle="1" w:styleId="TdocHeading1">
    <w:name w:val="Tdoc_Heading_1"/>
    <w:basedOn w:val="Heading1"/>
    <w:next w:val="BodyText"/>
    <w:autoRedefine/>
    <w:rsid w:val="00527497"/>
    <w:pPr>
      <w:numPr>
        <w:numId w:val="2"/>
      </w:numPr>
      <w:spacing w:after="120"/>
      <w:ind w:left="357" w:hanging="357"/>
      <w:jc w:val="both"/>
    </w:pPr>
    <w:rPr>
      <w:rFonts w:cs="Times New Roman"/>
      <w:bCs w:val="0"/>
      <w:noProof/>
      <w:kern w:val="28"/>
      <w:sz w:val="24"/>
      <w:szCs w:val="20"/>
      <w:lang w:val="en-US"/>
    </w:rPr>
  </w:style>
  <w:style w:type="paragraph" w:styleId="BodyText">
    <w:name w:val="Body Text"/>
    <w:basedOn w:val="Normal"/>
    <w:link w:val="BodyTextChar"/>
    <w:uiPriority w:val="99"/>
    <w:semiHidden/>
    <w:unhideWhenUsed/>
    <w:rsid w:val="00527497"/>
  </w:style>
  <w:style w:type="character" w:customStyle="1" w:styleId="BodyTextChar">
    <w:name w:val="Body Text Char"/>
    <w:basedOn w:val="DefaultParagraphFont"/>
    <w:link w:val="BodyText"/>
    <w:uiPriority w:val="99"/>
    <w:semiHidden/>
    <w:rsid w:val="00527497"/>
    <w:rPr>
      <w:rFonts w:ascii="Times" w:eastAsia="Batang" w:hAnsi="Times" w:cs="Times New Roman"/>
      <w:kern w:val="0"/>
      <w:sz w:val="20"/>
      <w:szCs w:val="24"/>
      <w:lang w:val="en-GB" w:eastAsia="en-US"/>
    </w:rPr>
  </w:style>
  <w:style w:type="paragraph" w:styleId="ListParagraph">
    <w:name w:val="List Paragraph"/>
    <w:basedOn w:val="Normal"/>
    <w:uiPriority w:val="34"/>
    <w:qFormat/>
    <w:rsid w:val="00D63FBB"/>
    <w:pPr>
      <w:ind w:leftChars="400" w:left="840"/>
    </w:pPr>
  </w:style>
  <w:style w:type="paragraph" w:styleId="BalloonText">
    <w:name w:val="Balloon Text"/>
    <w:basedOn w:val="Normal"/>
    <w:link w:val="BalloonTextChar"/>
    <w:uiPriority w:val="99"/>
    <w:semiHidden/>
    <w:unhideWhenUsed/>
    <w:rsid w:val="00A865F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865FB"/>
    <w:rPr>
      <w:rFonts w:asciiTheme="majorHAnsi" w:eastAsiaTheme="majorEastAsia" w:hAnsiTheme="majorHAnsi" w:cstheme="majorBidi"/>
      <w:kern w:val="0"/>
      <w:sz w:val="18"/>
      <w:szCs w:val="18"/>
      <w:lang w:val="en-GB" w:eastAsia="en-US"/>
    </w:rPr>
  </w:style>
  <w:style w:type="paragraph" w:styleId="Footer">
    <w:name w:val="footer"/>
    <w:basedOn w:val="Normal"/>
    <w:link w:val="FooterChar"/>
    <w:uiPriority w:val="99"/>
    <w:unhideWhenUsed/>
    <w:rsid w:val="007B0D35"/>
    <w:pPr>
      <w:tabs>
        <w:tab w:val="center" w:pos="4252"/>
        <w:tab w:val="right" w:pos="8504"/>
      </w:tabs>
      <w:snapToGrid w:val="0"/>
    </w:pPr>
  </w:style>
  <w:style w:type="character" w:customStyle="1" w:styleId="FooterChar">
    <w:name w:val="Footer Char"/>
    <w:basedOn w:val="DefaultParagraphFont"/>
    <w:link w:val="Footer"/>
    <w:uiPriority w:val="99"/>
    <w:rsid w:val="007B0D35"/>
    <w:rPr>
      <w:rFonts w:ascii="Times" w:eastAsia="Batang" w:hAnsi="Times" w:cs="Times New Roman"/>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862947">
      <w:bodyDiv w:val="1"/>
      <w:marLeft w:val="0"/>
      <w:marRight w:val="0"/>
      <w:marTop w:val="0"/>
      <w:marBottom w:val="0"/>
      <w:divBdr>
        <w:top w:val="none" w:sz="0" w:space="0" w:color="auto"/>
        <w:left w:val="none" w:sz="0" w:space="0" w:color="auto"/>
        <w:bottom w:val="none" w:sz="0" w:space="0" w:color="auto"/>
        <w:right w:val="none" w:sz="0" w:space="0" w:color="auto"/>
      </w:divBdr>
      <w:divsChild>
        <w:div w:id="1837111425">
          <w:marLeft w:val="0"/>
          <w:marRight w:val="0"/>
          <w:marTop w:val="0"/>
          <w:marBottom w:val="0"/>
          <w:divBdr>
            <w:top w:val="none" w:sz="0" w:space="0" w:color="auto"/>
            <w:left w:val="none" w:sz="0" w:space="0" w:color="auto"/>
            <w:bottom w:val="none" w:sz="0" w:space="0" w:color="auto"/>
            <w:right w:val="none" w:sz="0" w:space="0" w:color="auto"/>
          </w:divBdr>
          <w:divsChild>
            <w:div w:id="1404135744">
              <w:marLeft w:val="0"/>
              <w:marRight w:val="0"/>
              <w:marTop w:val="0"/>
              <w:marBottom w:val="0"/>
              <w:divBdr>
                <w:top w:val="none" w:sz="0" w:space="0" w:color="auto"/>
                <w:left w:val="none" w:sz="0" w:space="0" w:color="auto"/>
                <w:bottom w:val="none" w:sz="0" w:space="0" w:color="auto"/>
                <w:right w:val="none" w:sz="0" w:space="0" w:color="auto"/>
              </w:divBdr>
              <w:divsChild>
                <w:div w:id="2018455381">
                  <w:marLeft w:val="0"/>
                  <w:marRight w:val="0"/>
                  <w:marTop w:val="0"/>
                  <w:marBottom w:val="0"/>
                  <w:divBdr>
                    <w:top w:val="none" w:sz="0" w:space="0" w:color="auto"/>
                    <w:left w:val="none" w:sz="0" w:space="0" w:color="auto"/>
                    <w:bottom w:val="none" w:sz="0" w:space="0" w:color="auto"/>
                    <w:right w:val="none" w:sz="0" w:space="0" w:color="auto"/>
                  </w:divBdr>
                  <w:divsChild>
                    <w:div w:id="297421165">
                      <w:marLeft w:val="0"/>
                      <w:marRight w:val="0"/>
                      <w:marTop w:val="0"/>
                      <w:marBottom w:val="0"/>
                      <w:divBdr>
                        <w:top w:val="none" w:sz="0" w:space="0" w:color="auto"/>
                        <w:left w:val="none" w:sz="0" w:space="0" w:color="auto"/>
                        <w:bottom w:val="none" w:sz="0" w:space="0" w:color="auto"/>
                        <w:right w:val="none" w:sz="0" w:space="0" w:color="auto"/>
                      </w:divBdr>
                      <w:divsChild>
                        <w:div w:id="28608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6212776">
      <w:bodyDiv w:val="1"/>
      <w:marLeft w:val="0"/>
      <w:marRight w:val="0"/>
      <w:marTop w:val="0"/>
      <w:marBottom w:val="0"/>
      <w:divBdr>
        <w:top w:val="none" w:sz="0" w:space="0" w:color="auto"/>
        <w:left w:val="none" w:sz="0" w:space="0" w:color="auto"/>
        <w:bottom w:val="none" w:sz="0" w:space="0" w:color="auto"/>
        <w:right w:val="none" w:sz="0" w:space="0" w:color="auto"/>
      </w:divBdr>
      <w:divsChild>
        <w:div w:id="1767917173">
          <w:marLeft w:val="0"/>
          <w:marRight w:val="0"/>
          <w:marTop w:val="0"/>
          <w:marBottom w:val="0"/>
          <w:divBdr>
            <w:top w:val="none" w:sz="0" w:space="0" w:color="auto"/>
            <w:left w:val="none" w:sz="0" w:space="0" w:color="auto"/>
            <w:bottom w:val="none" w:sz="0" w:space="0" w:color="auto"/>
            <w:right w:val="none" w:sz="0" w:space="0" w:color="auto"/>
          </w:divBdr>
          <w:divsChild>
            <w:div w:id="1500273616">
              <w:marLeft w:val="0"/>
              <w:marRight w:val="0"/>
              <w:marTop w:val="0"/>
              <w:marBottom w:val="0"/>
              <w:divBdr>
                <w:top w:val="none" w:sz="0" w:space="0" w:color="auto"/>
                <w:left w:val="none" w:sz="0" w:space="0" w:color="auto"/>
                <w:bottom w:val="none" w:sz="0" w:space="0" w:color="auto"/>
                <w:right w:val="none" w:sz="0" w:space="0" w:color="auto"/>
              </w:divBdr>
              <w:divsChild>
                <w:div w:id="310214153">
                  <w:marLeft w:val="0"/>
                  <w:marRight w:val="0"/>
                  <w:marTop w:val="0"/>
                  <w:marBottom w:val="0"/>
                  <w:divBdr>
                    <w:top w:val="none" w:sz="0" w:space="0" w:color="auto"/>
                    <w:left w:val="none" w:sz="0" w:space="0" w:color="auto"/>
                    <w:bottom w:val="none" w:sz="0" w:space="0" w:color="auto"/>
                    <w:right w:val="none" w:sz="0" w:space="0" w:color="auto"/>
                  </w:divBdr>
                  <w:divsChild>
                    <w:div w:id="252780740">
                      <w:marLeft w:val="0"/>
                      <w:marRight w:val="0"/>
                      <w:marTop w:val="0"/>
                      <w:marBottom w:val="0"/>
                      <w:divBdr>
                        <w:top w:val="none" w:sz="0" w:space="0" w:color="auto"/>
                        <w:left w:val="none" w:sz="0" w:space="0" w:color="auto"/>
                        <w:bottom w:val="none" w:sz="0" w:space="0" w:color="auto"/>
                        <w:right w:val="none" w:sz="0" w:space="0" w:color="auto"/>
                      </w:divBdr>
                      <w:divsChild>
                        <w:div w:id="18332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2434410">
      <w:bodyDiv w:val="1"/>
      <w:marLeft w:val="0"/>
      <w:marRight w:val="0"/>
      <w:marTop w:val="0"/>
      <w:marBottom w:val="0"/>
      <w:divBdr>
        <w:top w:val="none" w:sz="0" w:space="0" w:color="auto"/>
        <w:left w:val="none" w:sz="0" w:space="0" w:color="auto"/>
        <w:bottom w:val="none" w:sz="0" w:space="0" w:color="auto"/>
        <w:right w:val="none" w:sz="0" w:space="0" w:color="auto"/>
      </w:divBdr>
    </w:div>
    <w:div w:id="1744791343">
      <w:bodyDiv w:val="1"/>
      <w:marLeft w:val="0"/>
      <w:marRight w:val="0"/>
      <w:marTop w:val="0"/>
      <w:marBottom w:val="0"/>
      <w:divBdr>
        <w:top w:val="none" w:sz="0" w:space="0" w:color="auto"/>
        <w:left w:val="none" w:sz="0" w:space="0" w:color="auto"/>
        <w:bottom w:val="none" w:sz="0" w:space="0" w:color="auto"/>
        <w:right w:val="none" w:sz="0" w:space="0" w:color="auto"/>
      </w:divBdr>
      <w:divsChild>
        <w:div w:id="1786196858">
          <w:marLeft w:val="0"/>
          <w:marRight w:val="0"/>
          <w:marTop w:val="0"/>
          <w:marBottom w:val="0"/>
          <w:divBdr>
            <w:top w:val="none" w:sz="0" w:space="0" w:color="auto"/>
            <w:left w:val="none" w:sz="0" w:space="0" w:color="auto"/>
            <w:bottom w:val="none" w:sz="0" w:space="0" w:color="auto"/>
            <w:right w:val="none" w:sz="0" w:space="0" w:color="auto"/>
          </w:divBdr>
          <w:divsChild>
            <w:div w:id="422410401">
              <w:marLeft w:val="0"/>
              <w:marRight w:val="0"/>
              <w:marTop w:val="0"/>
              <w:marBottom w:val="0"/>
              <w:divBdr>
                <w:top w:val="none" w:sz="0" w:space="0" w:color="auto"/>
                <w:left w:val="none" w:sz="0" w:space="0" w:color="auto"/>
                <w:bottom w:val="none" w:sz="0" w:space="0" w:color="auto"/>
                <w:right w:val="none" w:sz="0" w:space="0" w:color="auto"/>
              </w:divBdr>
              <w:divsChild>
                <w:div w:id="207885387">
                  <w:marLeft w:val="0"/>
                  <w:marRight w:val="0"/>
                  <w:marTop w:val="0"/>
                  <w:marBottom w:val="0"/>
                  <w:divBdr>
                    <w:top w:val="none" w:sz="0" w:space="0" w:color="auto"/>
                    <w:left w:val="none" w:sz="0" w:space="0" w:color="auto"/>
                    <w:bottom w:val="none" w:sz="0" w:space="0" w:color="auto"/>
                    <w:right w:val="none" w:sz="0" w:space="0" w:color="auto"/>
                  </w:divBdr>
                  <w:divsChild>
                    <w:div w:id="160391202">
                      <w:marLeft w:val="0"/>
                      <w:marRight w:val="0"/>
                      <w:marTop w:val="0"/>
                      <w:marBottom w:val="0"/>
                      <w:divBdr>
                        <w:top w:val="none" w:sz="0" w:space="0" w:color="auto"/>
                        <w:left w:val="none" w:sz="0" w:space="0" w:color="auto"/>
                        <w:bottom w:val="none" w:sz="0" w:space="0" w:color="auto"/>
                        <w:right w:val="none" w:sz="0" w:space="0" w:color="auto"/>
                      </w:divBdr>
                      <w:divsChild>
                        <w:div w:id="148658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2232292">
      <w:bodyDiv w:val="1"/>
      <w:marLeft w:val="0"/>
      <w:marRight w:val="0"/>
      <w:marTop w:val="0"/>
      <w:marBottom w:val="0"/>
      <w:divBdr>
        <w:top w:val="none" w:sz="0" w:space="0" w:color="auto"/>
        <w:left w:val="none" w:sz="0" w:space="0" w:color="auto"/>
        <w:bottom w:val="none" w:sz="0" w:space="0" w:color="auto"/>
        <w:right w:val="none" w:sz="0" w:space="0" w:color="auto"/>
      </w:divBdr>
      <w:divsChild>
        <w:div w:id="791246269">
          <w:marLeft w:val="0"/>
          <w:marRight w:val="0"/>
          <w:marTop w:val="0"/>
          <w:marBottom w:val="0"/>
          <w:divBdr>
            <w:top w:val="none" w:sz="0" w:space="0" w:color="auto"/>
            <w:left w:val="none" w:sz="0" w:space="0" w:color="auto"/>
            <w:bottom w:val="none" w:sz="0" w:space="0" w:color="auto"/>
            <w:right w:val="none" w:sz="0" w:space="0" w:color="auto"/>
          </w:divBdr>
          <w:divsChild>
            <w:div w:id="1822916548">
              <w:marLeft w:val="0"/>
              <w:marRight w:val="0"/>
              <w:marTop w:val="0"/>
              <w:marBottom w:val="0"/>
              <w:divBdr>
                <w:top w:val="none" w:sz="0" w:space="0" w:color="auto"/>
                <w:left w:val="none" w:sz="0" w:space="0" w:color="auto"/>
                <w:bottom w:val="none" w:sz="0" w:space="0" w:color="auto"/>
                <w:right w:val="none" w:sz="0" w:space="0" w:color="auto"/>
              </w:divBdr>
              <w:divsChild>
                <w:div w:id="648482496">
                  <w:marLeft w:val="0"/>
                  <w:marRight w:val="0"/>
                  <w:marTop w:val="0"/>
                  <w:marBottom w:val="0"/>
                  <w:divBdr>
                    <w:top w:val="none" w:sz="0" w:space="0" w:color="auto"/>
                    <w:left w:val="none" w:sz="0" w:space="0" w:color="auto"/>
                    <w:bottom w:val="none" w:sz="0" w:space="0" w:color="auto"/>
                    <w:right w:val="none" w:sz="0" w:space="0" w:color="auto"/>
                  </w:divBdr>
                  <w:divsChild>
                    <w:div w:id="1749574143">
                      <w:marLeft w:val="0"/>
                      <w:marRight w:val="0"/>
                      <w:marTop w:val="0"/>
                      <w:marBottom w:val="0"/>
                      <w:divBdr>
                        <w:top w:val="none" w:sz="0" w:space="0" w:color="auto"/>
                        <w:left w:val="none" w:sz="0" w:space="0" w:color="auto"/>
                        <w:bottom w:val="none" w:sz="0" w:space="0" w:color="auto"/>
                        <w:right w:val="none" w:sz="0" w:space="0" w:color="auto"/>
                      </w:divBdr>
                      <w:divsChild>
                        <w:div w:id="16771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1629</Words>
  <Characters>9287</Characters>
  <Application>Microsoft Office Word</Application>
  <DocSecurity>0</DocSecurity>
  <Lines>77</Lines>
  <Paragraphs>21</Paragraphs>
  <ScaleCrop>false</ScaleCrop>
  <Company/>
  <LinksUpToDate>false</LinksUpToDate>
  <CharactersWithSpaces>10895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2016-02-05T00:15:00Z</dcterms:created>
  <dcterms:modified xsi:type="dcterms:W3CDTF">2016-02-05T00:15:00Z</dcterms:modified>
</cp:coreProperties>
</file>